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0"/>
          <w:szCs w:val="40"/>
        </w:rPr>
      </w:pPr>
      <w:bookmarkStart w:id="0" w:name="_Toc101843124"/>
      <w:bookmarkStart w:id="1" w:name="_Toc101771371"/>
      <w:bookmarkStart w:id="2" w:name="_Toc101775124"/>
      <w:bookmarkStart w:id="3" w:name="_Toc175644388"/>
      <w:bookmarkStart w:id="4" w:name="_Toc101951257"/>
      <w:bookmarkStart w:id="5" w:name="_Toc419986980"/>
      <w:bookmarkStart w:id="29" w:name="_GoBack"/>
      <w:bookmarkEnd w:id="29"/>
      <w:r>
        <w:rPr>
          <w:rFonts w:hint="eastAsia" w:ascii="方正小标宋简体" w:hAnsi="方正小标宋简体" w:eastAsia="方正小标宋简体" w:cs="方正小标宋简体"/>
          <w:sz w:val="40"/>
          <w:szCs w:val="40"/>
        </w:rPr>
        <w:t>《纪念何香凝逝世50周年》展览招贴制作及安装工程</w:t>
      </w:r>
      <w:r>
        <w:rPr>
          <w:rFonts w:ascii="方正小标宋简体" w:hAnsi="方正小标宋简体" w:eastAsia="方正小标宋简体" w:cs="方正小标宋简体"/>
          <w:sz w:val="40"/>
          <w:szCs w:val="40"/>
        </w:rPr>
        <w:t>需求</w:t>
      </w:r>
      <w:bookmarkEnd w:id="0"/>
      <w:bookmarkEnd w:id="1"/>
      <w:bookmarkEnd w:id="2"/>
      <w:bookmarkEnd w:id="3"/>
      <w:bookmarkEnd w:id="4"/>
      <w:bookmarkEnd w:id="5"/>
      <w:bookmarkStart w:id="6" w:name="_Toc37331039"/>
      <w:bookmarkStart w:id="7" w:name="_Toc37569520"/>
      <w:bookmarkStart w:id="8" w:name="_Toc46308528"/>
      <w:bookmarkStart w:id="9" w:name="_Toc37331081"/>
      <w:bookmarkStart w:id="10" w:name="_Toc40762371"/>
      <w:bookmarkStart w:id="11" w:name="_Toc37581421"/>
      <w:bookmarkStart w:id="12" w:name="_Toc37245277"/>
      <w:bookmarkStart w:id="13" w:name="_Toc37663392"/>
      <w:bookmarkStart w:id="14" w:name="_Toc46308684"/>
      <w:r>
        <w:rPr>
          <w:rFonts w:ascii="方正小标宋简体" w:hAnsi="方正小标宋简体" w:eastAsia="方正小标宋简体" w:cs="方正小标宋简体"/>
          <w:sz w:val="40"/>
          <w:szCs w:val="40"/>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3、本项目不接受联合体投标，不允许分包。</w:t>
      </w: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11"/>
        <w:tblW w:w="11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730"/>
        <w:gridCol w:w="6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30"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6812"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2448"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9.9</w:t>
            </w:r>
            <w:r>
              <w:rPr>
                <w:rFonts w:hint="eastAsia" w:ascii="仿宋_GB2312" w:hAnsi="仿宋_GB2312" w:eastAsia="仿宋_GB2312" w:cs="仿宋_GB2312"/>
                <w:bCs/>
                <w:sz w:val="28"/>
                <w:szCs w:val="28"/>
              </w:rPr>
              <w:t>万元</w:t>
            </w:r>
          </w:p>
        </w:tc>
        <w:tc>
          <w:tcPr>
            <w:tcW w:w="2730"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6812" w:type="dxa"/>
            <w:vAlign w:val="center"/>
          </w:tcPr>
          <w:p>
            <w:pPr>
              <w:adjustRightInd w:val="0"/>
              <w:snapToGrid w:val="0"/>
              <w:spacing w:beforeLines="50" w:line="600" w:lineRule="exact"/>
              <w:ind w:right="-181" w:rightChars="-86"/>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《纪念何香凝逝世50周年》</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根据展览需求，制作《纪念何香凝逝世50周年》展览招贴制作及安装工程 采购项目招标公示一展的展览招贴并进行安装</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招贴制作</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招贴安装</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rPr>
          <w:rFonts w:ascii="仿宋_GB2312" w:hAnsi="仿宋_GB2312" w:eastAsia="仿宋_GB2312" w:cs="仿宋_GB2312"/>
          <w:snapToGrid w:val="0"/>
          <w:sz w:val="28"/>
          <w:szCs w:val="28"/>
        </w:rPr>
      </w:pPr>
      <w:r>
        <w:rPr>
          <w:rFonts w:ascii="仿宋_GB2312" w:hAnsi="仿宋_GB2312" w:eastAsia="仿宋_GB2312" w:cs="仿宋_GB2312"/>
          <w:snapToGrid w:val="0"/>
          <w:sz w:val="28"/>
          <w:szCs w:val="28"/>
        </w:rPr>
        <w:br w:type="page"/>
      </w: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11"/>
        <w:tblW w:w="106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6"/>
        <w:gridCol w:w="1720"/>
        <w:gridCol w:w="915"/>
        <w:gridCol w:w="2083"/>
        <w:gridCol w:w="2934"/>
        <w:gridCol w:w="1357"/>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0" w:hRule="atLeast"/>
        </w:trPr>
        <w:tc>
          <w:tcPr>
            <w:tcW w:w="10605" w:type="dxa"/>
            <w:gridSpan w:val="7"/>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何香凝美术馆清单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说明</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尺寸</w:t>
            </w:r>
          </w:p>
        </w:tc>
        <w:tc>
          <w:tcPr>
            <w:tcW w:w="29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材料</w:t>
            </w:r>
          </w:p>
        </w:tc>
        <w:tc>
          <w:tcPr>
            <w:tcW w:w="135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65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户外海报</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6.18mx10m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户外海报</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不透明黑底车贴</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6.82mx3.15m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黑底超高清打印</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50" w:type="dxa"/>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1.99mx1.1m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restart"/>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1.86mx1.1m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3.16mx1.09m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1.66mx1.09m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1.66mx1.1m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1.66mx1.22m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1.66mx1.08m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1.66mx1m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1.86mx1.08m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1.86mx1.28m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1.99mx1.08m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1.99mx1.28m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3.16mx1.1m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3.16mx1.08m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3.16mx1.21m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7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3.16mx1m</w:t>
            </w:r>
          </w:p>
        </w:tc>
        <w:tc>
          <w:tcPr>
            <w:tcW w:w="293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1mx1.8m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背胶高清打印</w:t>
            </w:r>
          </w:p>
        </w:tc>
        <w:tc>
          <w:tcPr>
            <w:tcW w:w="135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1.62mx3.22m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背胶高清打印</w:t>
            </w:r>
          </w:p>
        </w:tc>
        <w:tc>
          <w:tcPr>
            <w:tcW w:w="1357"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2.29mx3.1m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背胶高清打印</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3.25mx11.12m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背胶高清打印</w:t>
            </w:r>
          </w:p>
        </w:tc>
        <w:tc>
          <w:tcPr>
            <w:tcW w:w="1357" w:type="dxa"/>
            <w:tcBorders>
              <w:top w:val="nil"/>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3.22mx6.49m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背胶高清打印</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写真喷绘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3.23mx6.51m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背胶高清打印</w:t>
            </w:r>
          </w:p>
        </w:tc>
        <w:tc>
          <w:tcPr>
            <w:tcW w:w="1357"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2.21mx1.1m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restart"/>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1.1mx1.1m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1.4mx2.2m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1.4mx1.1m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半透明背胶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1.4mx2.2m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超半透高清打印</w:t>
            </w:r>
          </w:p>
        </w:tc>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数码快印海报</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35幅</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数码快印海报</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高密度网格布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2.35mx3.1m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高密度网格布损耗</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高密度网格布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1.2mx4.5m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高密度网格布损耗</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高密度网格布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1.6mx3.2m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高密度网格布损耗</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高密度网格布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1.1mx2.5m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高密度网格布损耗</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白画布高清打印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0.48mx2.15m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高清打印损耗</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白画布高清打印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1mx2.5m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高清打印损耗</w:t>
            </w:r>
          </w:p>
        </w:tc>
        <w:tc>
          <w:tcPr>
            <w:tcW w:w="1357"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808080" w:sz="4" w:space="0"/>
              <w:left w:val="single" w:color="80808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绿色-M-3170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2.8mx1.73m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金色-M-8198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0.91mx0.91m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808080" w:sz="4" w:space="0"/>
              <w:left w:val="single" w:color="000000" w:sz="4" w:space="0"/>
              <w:bottom w:val="nil"/>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金色-M-8198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0.75mx0.45m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金色-M-8198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0.97mx0.46m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80808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金色-M-8198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0.76mx0.33m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80808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金色-M-8198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0.96mx0.52m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80808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金色-M-8198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2.58mx1.38m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nil"/>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金色-M-8198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1mx0.55m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nil"/>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金色-M-8198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2mx0.52m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80808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灰色-M-3172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0.96mx0.56m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灰色-M-3172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0.91mx0.63m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灰色-M-3172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0.9mx0.36m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灰色-M-3172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0.9mx0.53m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灰色-M-3172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2.45mx1.92m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灰色-M-3172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3.92mx1.1m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白色-M-3195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0.98mx0.92m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single" w:color="000000" w:sz="4" w:space="0"/>
              <w:left w:val="single" w:color="000000" w:sz="4" w:space="0"/>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nil"/>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白色-M-3195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3.18mx1.48m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single" w:color="000000" w:sz="4" w:space="0"/>
              <w:left w:val="single" w:color="000000" w:sz="4" w:space="0"/>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nil"/>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绿色-M-3390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2.83mx0.86m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广告专用材料、手工拔字、等</w:t>
            </w:r>
          </w:p>
        </w:tc>
        <w:tc>
          <w:tcPr>
            <w:tcW w:w="1357" w:type="dxa"/>
            <w:tcBorders>
              <w:top w:val="single" w:color="000000" w:sz="4" w:space="0"/>
              <w:left w:val="single" w:color="000000" w:sz="4" w:space="0"/>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nil"/>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白画板贴墙</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13.2mx3.1m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白画板贴墙</w:t>
            </w:r>
          </w:p>
        </w:tc>
        <w:tc>
          <w:tcPr>
            <w:tcW w:w="1357" w:type="dxa"/>
            <w:tcBorders>
              <w:top w:val="single" w:color="000000" w:sz="4" w:space="0"/>
              <w:left w:val="single" w:color="000000" w:sz="4" w:space="0"/>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白画板贴墙</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2幅</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3.2mx3.1m</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白画板贴墙</w:t>
            </w:r>
          </w:p>
        </w:tc>
        <w:tc>
          <w:tcPr>
            <w:tcW w:w="1357"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80808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特种板数码快印标签</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大A4 30个、小标签36cmx16cm 98个 粘胶1套</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特种板数码快印标签</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7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以上安装费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1项</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8人X6天=48天时</w:t>
            </w:r>
          </w:p>
        </w:tc>
        <w:tc>
          <w:tcPr>
            <w:tcW w:w="2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安装人工及耗材</w:t>
            </w:r>
          </w:p>
        </w:tc>
        <w:tc>
          <w:tcPr>
            <w:tcW w:w="1357" w:type="dxa"/>
            <w:tcBorders>
              <w:top w:val="nil"/>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94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1项</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34"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7"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0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946"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41"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946"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91"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 xml:space="preserve">       </w:t>
            </w:r>
          </w:p>
        </w:tc>
        <w:tc>
          <w:tcPr>
            <w:tcW w:w="650"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r>
    </w:tbl>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p>
    <w:p>
      <w:pPr>
        <w:spacing w:line="600" w:lineRule="exact"/>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s>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D2D4BE2"/>
    <w:rsid w:val="0ECF2005"/>
    <w:rsid w:val="0F9E4215"/>
    <w:rsid w:val="10192BB2"/>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2FFF575C"/>
    <w:rsid w:val="3AE24BF9"/>
    <w:rsid w:val="3CD1590F"/>
    <w:rsid w:val="3DDE2571"/>
    <w:rsid w:val="40361C2C"/>
    <w:rsid w:val="42332734"/>
    <w:rsid w:val="46EF5460"/>
    <w:rsid w:val="47B0255F"/>
    <w:rsid w:val="4CB07248"/>
    <w:rsid w:val="4CCE037B"/>
    <w:rsid w:val="4E6E1F29"/>
    <w:rsid w:val="4F5A5106"/>
    <w:rsid w:val="4FE6757E"/>
    <w:rsid w:val="51071D8F"/>
    <w:rsid w:val="52153D59"/>
    <w:rsid w:val="554E1652"/>
    <w:rsid w:val="55AA42E8"/>
    <w:rsid w:val="56B66E47"/>
    <w:rsid w:val="59E32478"/>
    <w:rsid w:val="5CC50D4D"/>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character" w:styleId="10">
    <w:name w:val="Strong"/>
    <w:basedOn w:val="9"/>
    <w:qFormat/>
    <w:uiPriority w:val="0"/>
    <w:rPr>
      <w:b/>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6">
    <w:name w:val="标题 1 Char"/>
    <w:basedOn w:val="9"/>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9"/>
    <w:qFormat/>
    <w:uiPriority w:val="0"/>
    <w:rPr>
      <w:rFonts w:hint="eastAsia" w:ascii="宋体" w:hAnsi="宋体" w:eastAsia="宋体" w:cs="宋体"/>
      <w:color w:val="000000"/>
      <w:sz w:val="20"/>
      <w:szCs w:val="20"/>
      <w:u w:val="none"/>
    </w:rPr>
  </w:style>
  <w:style w:type="character" w:customStyle="1" w:styleId="21">
    <w:name w:val="font21"/>
    <w:basedOn w:val="9"/>
    <w:qFormat/>
    <w:uiPriority w:val="0"/>
    <w:rPr>
      <w:rFonts w:hint="eastAsia" w:ascii="宋体" w:hAnsi="宋体" w:eastAsia="宋体" w:cs="宋体"/>
      <w:b/>
      <w:color w:val="000000"/>
      <w:sz w:val="22"/>
      <w:szCs w:val="22"/>
      <w:u w:val="none"/>
    </w:rPr>
  </w:style>
  <w:style w:type="character" w:customStyle="1" w:styleId="22">
    <w:name w:val="font01"/>
    <w:basedOn w:val="9"/>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14</Pages>
  <Words>2765</Words>
  <Characters>4009</Characters>
  <Lines>12</Lines>
  <Paragraphs>3</Paragraphs>
  <TotalTime>1</TotalTime>
  <ScaleCrop>false</ScaleCrop>
  <LinksUpToDate>false</LinksUpToDate>
  <CharactersWithSpaces>4012</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姜前维</cp:lastModifiedBy>
  <cp:lastPrinted>2022-03-28T08:41:00Z</cp:lastPrinted>
  <dcterms:modified xsi:type="dcterms:W3CDTF">2022-06-16T07:50:46Z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y fmtid="{D5CDD505-2E9C-101B-9397-08002B2CF9AE}" pid="3" name="ICV">
    <vt:lpwstr>7ABEE2FE970648188626875107B73884</vt:lpwstr>
  </property>
</Properties>
</file>