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44"/>
          <w:szCs w:val="44"/>
          <w:lang w:val="en-US" w:eastAsia="zh-CN" w:bidi="ar-SA"/>
        </w:rPr>
      </w:pPr>
      <w:bookmarkStart w:id="0" w:name="_Toc175644388"/>
      <w:bookmarkStart w:id="1" w:name="_Toc101775124"/>
      <w:bookmarkStart w:id="2" w:name="_Toc419986980"/>
      <w:bookmarkStart w:id="3" w:name="_Toc101771371"/>
      <w:bookmarkStart w:id="4" w:name="_Toc101951257"/>
      <w:bookmarkStart w:id="5" w:name="_Toc101843124"/>
      <w:r>
        <w:rPr>
          <w:rFonts w:hint="eastAsia" w:ascii="方正小标宋简体" w:hAnsi="方正小标宋简体" w:eastAsia="方正小标宋简体" w:cs="方正小标宋简体"/>
          <w:kern w:val="0"/>
          <w:sz w:val="44"/>
          <w:szCs w:val="44"/>
          <w:lang w:val="en-US" w:eastAsia="zh-CN" w:bidi="ar-SA"/>
        </w:rPr>
        <w:t>《</w:t>
      </w:r>
      <w:r>
        <w:rPr>
          <w:rFonts w:hint="eastAsia" w:ascii="方正小标宋简体" w:hAnsi="方正小标宋简体" w:eastAsia="方正小标宋简体" w:cs="方正小标宋简体"/>
          <w:sz w:val="44"/>
          <w:szCs w:val="44"/>
        </w:rPr>
        <w:t>家在娄水边：从“四王”到近代娄东专题展</w:t>
      </w:r>
      <w:r>
        <w:rPr>
          <w:rFonts w:hint="eastAsia" w:ascii="方正小标宋简体" w:hAnsi="方正小标宋简体" w:eastAsia="方正小标宋简体" w:cs="方正小标宋简体"/>
          <w:kern w:val="0"/>
          <w:sz w:val="44"/>
          <w:szCs w:val="44"/>
          <w:lang w:val="en-US" w:eastAsia="zh-CN" w:bidi="ar-SA"/>
        </w:rPr>
        <w:t>》</w:t>
      </w:r>
    </w:p>
    <w:p>
      <w:pPr>
        <w:pStyle w:val="3"/>
        <w:widowControl/>
        <w:spacing w:after="450" w:line="450" w:lineRule="atLeast"/>
        <w:jc w:val="center"/>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bidi="ar-SA"/>
        </w:rPr>
        <w:t>展框制作、展品装裱工程</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37245277"/>
      <w:bookmarkStart w:id="7" w:name="_Toc37663392"/>
      <w:bookmarkStart w:id="8" w:name="_Toc37569520"/>
      <w:bookmarkStart w:id="9" w:name="_Toc37331081"/>
      <w:bookmarkStart w:id="10" w:name="_Toc40762371"/>
      <w:bookmarkStart w:id="11" w:name="_Toc46308684"/>
      <w:bookmarkStart w:id="12" w:name="_Toc37331039"/>
      <w:bookmarkStart w:id="13" w:name="_Toc46308528"/>
      <w:bookmarkStart w:id="14" w:name="_Toc37581421"/>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1、投标人必须是具有独立民事责任的法人或具有独立承担民事责任的能力的其它组织（提供营业执照或事业单位法人证等法人证明扫描件）。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2、投标人参与本项目投标前三年内，在经营活动中没有重大违法记录（由供应商在《投标人具备投标资格的证明文件》中作出声明）。</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3、本项目不接受联合体投标，不允许分包。</w:t>
      </w:r>
    </w:p>
    <w:p>
      <w:pPr>
        <w:spacing w:line="600" w:lineRule="exact"/>
        <w:ind w:firstLine="560" w:firstLineChars="200"/>
        <w:rPr>
          <w:rFonts w:hint="eastAsia" w:ascii="仿宋" w:hAnsi="仿宋" w:eastAsia="仿宋" w:cs="仿宋"/>
          <w:sz w:val="28"/>
          <w:szCs w:val="28"/>
          <w:lang w:eastAsia="zh-CN"/>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12.8</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根据展览需求，《家在娄水边：从“四王”到近代娄东专题展》一展的展品需要制作展框并装裱</w:t>
      </w:r>
      <w:r>
        <w:rPr>
          <w:rFonts w:hint="eastAsia" w:ascii="仿宋_GB2312" w:hAnsi="仿宋_GB2312" w:eastAsia="仿宋_GB2312" w:cs="仿宋_GB2312"/>
          <w:snapToGrid w:val="0"/>
          <w:sz w:val="28"/>
          <w:szCs w:val="28"/>
          <w:lang w:val="en-US" w:eastAsia="zh-CN"/>
        </w:rPr>
        <w:t>。</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展品装裱</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展框制作</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eastAsia="zh-CN"/>
        </w:rPr>
        <w:t>工程</w:t>
      </w:r>
      <w:r>
        <w:rPr>
          <w:rFonts w:hint="eastAsia" w:ascii="仿宋_GB2312" w:hAnsi="仿宋_GB2312" w:eastAsia="仿宋_GB2312" w:cs="仿宋_GB2312"/>
          <w:snapToGrid w:val="0"/>
          <w:sz w:val="28"/>
          <w:szCs w:val="28"/>
        </w:rPr>
        <w:t>工期：不超30日历天</w:t>
      </w: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7"/>
        <w:widowControl/>
        <w:spacing w:beforeAutospacing="0" w:afterAutospacing="0" w:line="360" w:lineRule="auto"/>
        <w:ind w:firstLine="420"/>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9"/>
        <w:tblW w:w="12615" w:type="dxa"/>
        <w:tblInd w:w="0" w:type="dxa"/>
        <w:shd w:val="clear" w:color="auto" w:fill="auto"/>
        <w:tblLayout w:type="autofit"/>
        <w:tblCellMar>
          <w:top w:w="0" w:type="dxa"/>
          <w:left w:w="0" w:type="dxa"/>
          <w:bottom w:w="0" w:type="dxa"/>
          <w:right w:w="0" w:type="dxa"/>
        </w:tblCellMar>
      </w:tblPr>
      <w:tblGrid>
        <w:gridCol w:w="735"/>
        <w:gridCol w:w="1935"/>
        <w:gridCol w:w="2100"/>
        <w:gridCol w:w="1095"/>
        <w:gridCol w:w="1095"/>
        <w:gridCol w:w="1365"/>
        <w:gridCol w:w="1365"/>
        <w:gridCol w:w="2925"/>
      </w:tblGrid>
      <w:tr>
        <w:tblPrEx>
          <w:shd w:val="clear" w:color="auto" w:fill="auto"/>
          <w:tblCellMar>
            <w:top w:w="0" w:type="dxa"/>
            <w:left w:w="0" w:type="dxa"/>
            <w:bottom w:w="0" w:type="dxa"/>
            <w:right w:w="0" w:type="dxa"/>
          </w:tblCellMar>
        </w:tblPrEx>
        <w:trPr>
          <w:trHeight w:val="559" w:hRule="atLeast"/>
        </w:trPr>
        <w:tc>
          <w:tcPr>
            <w:tcW w:w="12615"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宋体" w:hAnsi="宋体" w:eastAsia="宋体" w:cs="宋体"/>
                <w:i w:val="0"/>
                <w:color w:val="000000"/>
                <w:kern w:val="0"/>
                <w:sz w:val="40"/>
                <w:szCs w:val="40"/>
                <w:u w:val="none"/>
                <w:lang w:val="en-US" w:eastAsia="zh-CN" w:bidi="ar"/>
              </w:rPr>
              <w:t>报价单</w:t>
            </w:r>
          </w:p>
        </w:tc>
      </w:tr>
      <w:tr>
        <w:tblPrEx>
          <w:tblCellMar>
            <w:top w:w="0" w:type="dxa"/>
            <w:left w:w="0" w:type="dxa"/>
            <w:bottom w:w="0" w:type="dxa"/>
            <w:right w:w="0" w:type="dxa"/>
          </w:tblCellMar>
        </w:tblPrEx>
        <w:trPr>
          <w:trHeight w:val="559" w:hRule="atLeast"/>
        </w:trPr>
        <w:tc>
          <w:tcPr>
            <w:tcW w:w="4770"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TO:何香凝美术馆</w:t>
            </w:r>
          </w:p>
        </w:tc>
        <w:tc>
          <w:tcPr>
            <w:tcW w:w="109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9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290"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日    期:</w:t>
            </w:r>
          </w:p>
        </w:tc>
      </w:tr>
      <w:tr>
        <w:tblPrEx>
          <w:tblCellMar>
            <w:top w:w="0" w:type="dxa"/>
            <w:left w:w="0" w:type="dxa"/>
            <w:bottom w:w="0" w:type="dxa"/>
            <w:right w:w="0" w:type="dxa"/>
          </w:tblCellMar>
        </w:tblPrEx>
        <w:trPr>
          <w:trHeight w:val="559" w:hRule="atLeast"/>
        </w:trPr>
        <w:tc>
          <w:tcPr>
            <w:tcW w:w="4770" w:type="dxa"/>
            <w:gridSpan w:val="3"/>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From：</w:t>
            </w:r>
          </w:p>
        </w:tc>
        <w:tc>
          <w:tcPr>
            <w:tcW w:w="109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9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6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6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92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3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93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名称</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尺寸cm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单价（</w:t>
            </w:r>
            <w:r>
              <w:rPr>
                <w:rStyle w:val="23"/>
                <w:rFonts w:eastAsia="宋体"/>
                <w:lang w:val="en-US" w:eastAsia="zh-CN" w:bidi="ar"/>
              </w:rPr>
              <w:t>RMB</w:t>
            </w:r>
            <w:r>
              <w:rPr>
                <w:rFonts w:hint="eastAsia" w:ascii="宋体" w:hAnsi="宋体" w:eastAsia="宋体" w:cs="宋体"/>
                <w:b/>
                <w:i w:val="0"/>
                <w:color w:val="000000"/>
                <w:kern w:val="0"/>
                <w:sz w:val="22"/>
                <w:szCs w:val="22"/>
                <w:u w:val="none"/>
                <w:lang w:val="en-US" w:eastAsia="zh-CN" w:bidi="ar"/>
              </w:rPr>
              <w:t>）</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总额（</w:t>
            </w:r>
            <w:r>
              <w:rPr>
                <w:rStyle w:val="23"/>
                <w:rFonts w:eastAsia="宋体"/>
                <w:lang w:val="en-US" w:eastAsia="zh-CN" w:bidi="ar"/>
              </w:rPr>
              <w:t>RMB</w:t>
            </w:r>
            <w:r>
              <w:rPr>
                <w:rFonts w:hint="eastAsia" w:ascii="宋体" w:hAnsi="宋体" w:eastAsia="宋体" w:cs="宋体"/>
                <w:b/>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9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新做轴框</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120x240x8</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进口沙比利木材外框，3mm全新料亚克力、进口夹板、背木架、亚麻布</w:t>
            </w:r>
          </w:p>
        </w:tc>
      </w:tr>
      <w:tr>
        <w:tblPrEx>
          <w:tblCellMar>
            <w:top w:w="0" w:type="dxa"/>
            <w:left w:w="0" w:type="dxa"/>
            <w:bottom w:w="0" w:type="dxa"/>
            <w:right w:w="0" w:type="dxa"/>
          </w:tblCellMar>
        </w:tblPrEx>
        <w:trPr>
          <w:trHeight w:val="9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150x240x9.5</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进口沙比利木材外框，3mm超大亚克力、进口夹板、背木架、亚麻布</w:t>
            </w:r>
          </w:p>
        </w:tc>
      </w:tr>
      <w:tr>
        <w:tblPrEx>
          <w:tblCellMar>
            <w:top w:w="0" w:type="dxa"/>
            <w:left w:w="0" w:type="dxa"/>
            <w:bottom w:w="0" w:type="dxa"/>
            <w:right w:w="0" w:type="dxa"/>
          </w:tblCellMar>
        </w:tblPrEx>
        <w:trPr>
          <w:trHeight w:val="980"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58个轴框重新拆装</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100x240x8</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29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更换亚克力圆筒和亚克力卡子</w:t>
            </w:r>
          </w:p>
        </w:tc>
      </w:tr>
      <w:tr>
        <w:tblPrEx>
          <w:tblCellMar>
            <w:top w:w="0" w:type="dxa"/>
            <w:left w:w="0" w:type="dxa"/>
            <w:bottom w:w="0" w:type="dxa"/>
            <w:right w:w="0" w:type="dxa"/>
          </w:tblCellMar>
        </w:tblPrEx>
        <w:trPr>
          <w:trHeight w:val="980"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035" w:type="dxa"/>
            <w:gridSpan w:val="2"/>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装裱人工费</w:t>
            </w:r>
          </w:p>
        </w:tc>
        <w:tc>
          <w:tcPr>
            <w:tcW w:w="10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幅</w:t>
            </w:r>
          </w:p>
        </w:tc>
        <w:tc>
          <w:tcPr>
            <w:tcW w:w="10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52</w:t>
            </w:r>
          </w:p>
        </w:tc>
        <w:tc>
          <w:tcPr>
            <w:tcW w:w="13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29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带亚</w:t>
            </w:r>
            <w:bookmarkStart w:id="29" w:name="_GoBack"/>
            <w:bookmarkEnd w:id="29"/>
            <w:r>
              <w:rPr>
                <w:rFonts w:hint="eastAsia" w:ascii="宋体" w:hAnsi="宋体" w:eastAsia="宋体" w:cs="宋体"/>
                <w:i w:val="0"/>
                <w:color w:val="000000"/>
                <w:kern w:val="0"/>
                <w:sz w:val="22"/>
                <w:szCs w:val="22"/>
                <w:u w:val="none"/>
                <w:lang w:val="en-US" w:eastAsia="zh-CN" w:bidi="ar"/>
              </w:rPr>
              <w:t>克力压条，安装装裱作品</w:t>
            </w:r>
          </w:p>
        </w:tc>
      </w:tr>
      <w:tr>
        <w:tblPrEx>
          <w:tblCellMar>
            <w:top w:w="0" w:type="dxa"/>
            <w:left w:w="0" w:type="dxa"/>
            <w:bottom w:w="0" w:type="dxa"/>
            <w:right w:w="0" w:type="dxa"/>
          </w:tblCellMar>
        </w:tblPrEx>
        <w:trPr>
          <w:trHeight w:val="66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税前合计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6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税后合计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60"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备注：以上价格含人工、上门拆装两次，含运费及搬运费</w:t>
            </w:r>
          </w:p>
        </w:tc>
      </w:tr>
    </w:tbl>
    <w:p>
      <w:pPr>
        <w:pStyle w:val="7"/>
        <w:widowControl/>
        <w:spacing w:beforeAutospacing="0" w:afterAutospacing="0" w:line="360" w:lineRule="auto"/>
        <w:ind w:firstLine="420"/>
        <w:rPr>
          <w:rFonts w:hint="eastAsia" w:ascii="仿宋_GB2312" w:hAnsi="仿宋_GB2312" w:eastAsia="仿宋_GB2312" w:cs="仿宋_GB2312"/>
          <w:b/>
          <w:sz w:val="28"/>
          <w:szCs w:val="28"/>
          <w:u w:val="single"/>
        </w:rPr>
      </w:pPr>
    </w:p>
    <w:p>
      <w:pPr>
        <w:spacing w:line="600" w:lineRule="exact"/>
        <w:outlineLvl w:val="1"/>
        <w:rPr>
          <w:rFonts w:ascii="宋体" w:hAnsi="宋体" w:eastAsia="宋体" w:cs="宋体"/>
          <w:b/>
          <w:sz w:val="28"/>
          <w:szCs w:val="28"/>
        </w:rPr>
      </w:pPr>
      <w:bookmarkStart w:id="17" w:name="_Toc419986983"/>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984"/>
      <w:bookmarkStart w:id="19" w:name="_Toc41998686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7932CB"/>
    <w:rsid w:val="02C33A46"/>
    <w:rsid w:val="04C01DE0"/>
    <w:rsid w:val="05CA4462"/>
    <w:rsid w:val="07D3753C"/>
    <w:rsid w:val="08D53AF6"/>
    <w:rsid w:val="0C372E55"/>
    <w:rsid w:val="0ECF2005"/>
    <w:rsid w:val="10192BB2"/>
    <w:rsid w:val="14D85B92"/>
    <w:rsid w:val="16042B1F"/>
    <w:rsid w:val="17822638"/>
    <w:rsid w:val="18D12C82"/>
    <w:rsid w:val="19236BF8"/>
    <w:rsid w:val="198545AA"/>
    <w:rsid w:val="1A970B73"/>
    <w:rsid w:val="2098686D"/>
    <w:rsid w:val="209F3FF6"/>
    <w:rsid w:val="24647281"/>
    <w:rsid w:val="2697352D"/>
    <w:rsid w:val="26E627DF"/>
    <w:rsid w:val="27E0273B"/>
    <w:rsid w:val="283A62D5"/>
    <w:rsid w:val="2CBB1D2E"/>
    <w:rsid w:val="2D3D2D3F"/>
    <w:rsid w:val="2D5F45B5"/>
    <w:rsid w:val="2F9B6F15"/>
    <w:rsid w:val="2FC10006"/>
    <w:rsid w:val="3CD1590F"/>
    <w:rsid w:val="42332734"/>
    <w:rsid w:val="46EF5460"/>
    <w:rsid w:val="47B0255F"/>
    <w:rsid w:val="4CCE037B"/>
    <w:rsid w:val="4E6E1F29"/>
    <w:rsid w:val="4EFC6EA4"/>
    <w:rsid w:val="4F5A5106"/>
    <w:rsid w:val="4FE6757E"/>
    <w:rsid w:val="51071D8F"/>
    <w:rsid w:val="55AA42E8"/>
    <w:rsid w:val="56B66E47"/>
    <w:rsid w:val="59E32478"/>
    <w:rsid w:val="5EAE0389"/>
    <w:rsid w:val="5F715327"/>
    <w:rsid w:val="613B7E76"/>
    <w:rsid w:val="6161331D"/>
    <w:rsid w:val="65D473C8"/>
    <w:rsid w:val="66406E5B"/>
    <w:rsid w:val="685332E5"/>
    <w:rsid w:val="6A5D295F"/>
    <w:rsid w:val="6A7A59E2"/>
    <w:rsid w:val="6ADA784B"/>
    <w:rsid w:val="6C8E07F9"/>
    <w:rsid w:val="6CC658DA"/>
    <w:rsid w:val="6D535020"/>
    <w:rsid w:val="6D9F2D69"/>
    <w:rsid w:val="6E780066"/>
    <w:rsid w:val="6F611423"/>
    <w:rsid w:val="70D15D4D"/>
    <w:rsid w:val="727A14FE"/>
    <w:rsid w:val="72BE6E61"/>
    <w:rsid w:val="73703CE4"/>
    <w:rsid w:val="77F220C9"/>
    <w:rsid w:val="780F283F"/>
    <w:rsid w:val="78456FBD"/>
    <w:rsid w:val="7B8A1669"/>
    <w:rsid w:val="7D4129D5"/>
    <w:rsid w:val="7ED13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font21"/>
    <w:basedOn w:val="11"/>
    <w:qFormat/>
    <w:uiPriority w:val="0"/>
    <w:rPr>
      <w:rFonts w:hint="eastAsia" w:ascii="宋体" w:hAnsi="宋体" w:eastAsia="宋体" w:cs="宋体"/>
      <w:b/>
      <w:color w:val="000000"/>
      <w:sz w:val="22"/>
      <w:szCs w:val="22"/>
      <w:u w:val="none"/>
    </w:rPr>
  </w:style>
  <w:style w:type="character" w:customStyle="1" w:styleId="22">
    <w:name w:val="font01"/>
    <w:basedOn w:val="11"/>
    <w:qFormat/>
    <w:uiPriority w:val="0"/>
    <w:rPr>
      <w:rFonts w:ascii="Arial" w:hAnsi="Arial" w:cs="Arial"/>
      <w:b/>
      <w:color w:val="000000"/>
      <w:sz w:val="22"/>
      <w:szCs w:val="22"/>
      <w:u w:val="none"/>
    </w:rPr>
  </w:style>
  <w:style w:type="character" w:customStyle="1" w:styleId="23">
    <w:name w:val="font41"/>
    <w:basedOn w:val="11"/>
    <w:qFormat/>
    <w:uiPriority w:val="0"/>
    <w:rPr>
      <w:rFonts w:ascii="Arial" w:hAnsi="Arial" w:cs="Arial"/>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5</Pages>
  <Words>257</Words>
  <Characters>1468</Characters>
  <Lines>12</Lines>
  <Paragraphs>3</Paragraphs>
  <TotalTime>0</TotalTime>
  <ScaleCrop>false</ScaleCrop>
  <LinksUpToDate>false</LinksUpToDate>
  <CharactersWithSpaces>1722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2020-04-27T09:30:00Z</cp:lastPrinted>
  <dcterms:modified xsi:type="dcterms:W3CDTF">2020-08-19T07:31:17Z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