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425065" cy="464820"/>
            <wp:effectExtent l="0" t="0" r="13335" b="11430"/>
            <wp:docPr id="1" name="图片 1" descr="美术馆LOGO 横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美术馆LOGO 横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16"/>
        <w:gridCol w:w="1204"/>
        <w:gridCol w:w="2054"/>
        <w:gridCol w:w="962"/>
        <w:gridCol w:w="876"/>
        <w:gridCol w:w="1243"/>
        <w:gridCol w:w="3373"/>
        <w:gridCol w:w="125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作品清单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艺术家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</w:t>
            </w: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图像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尺寸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创作</w:t>
            </w:r>
            <w:r>
              <w:rPr>
                <w:rFonts w:hint="eastAsia"/>
                <w:vertAlign w:val="baseline"/>
                <w:lang w:eastAsia="zh-CN"/>
              </w:rPr>
              <w:t>年份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描述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估价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262626" w:themeFill="text1" w:themeFillTint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65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4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54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2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373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55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  <w:tcBorders>
              <w:top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65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37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65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1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37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65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1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37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65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37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4354"/>
    <w:rsid w:val="45625289"/>
    <w:rsid w:val="4A247304"/>
    <w:rsid w:val="62135FD8"/>
    <w:rsid w:val="630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2019-11-29T09:21:00Z</dcterms:created>
  <dc:creator>阿尔</dc:creator>
  <cp:lastModifiedBy>余湘智</cp:lastModifiedBy>
  <dcterms:modified xsi:type="dcterms:W3CDTF">2019-12-30T07:26:34Z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