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FC" w:rsidRDefault="00AA3462">
      <w:pPr>
        <w:pStyle w:val="3"/>
        <w:widowControl/>
        <w:spacing w:after="450" w:line="450" w:lineRule="atLeast"/>
        <w:jc w:val="center"/>
        <w:rPr>
          <w:rFonts w:ascii="方正小标宋简体" w:eastAsia="方正小标宋简体" w:hAnsi="方正小标宋简体" w:cs="方正小标宋简体" w:hint="default"/>
          <w:sz w:val="44"/>
          <w:szCs w:val="44"/>
        </w:rPr>
      </w:pPr>
      <w:bookmarkStart w:id="0" w:name="_Toc101771371"/>
      <w:bookmarkStart w:id="1" w:name="_Toc419986980"/>
      <w:bookmarkStart w:id="2" w:name="_Toc175644388"/>
      <w:bookmarkStart w:id="3" w:name="_Toc101775124"/>
      <w:bookmarkStart w:id="4" w:name="_Toc101951257"/>
      <w:bookmarkStart w:id="5" w:name="_Toc101843124"/>
      <w:r>
        <w:rPr>
          <w:rFonts w:ascii="方正小标宋简体" w:eastAsia="方正小标宋简体" w:hAnsi="方正小标宋简体" w:cs="方正小标宋简体"/>
          <w:sz w:val="44"/>
          <w:szCs w:val="44"/>
        </w:rPr>
        <w:t>何香凝美术馆</w:t>
      </w:r>
      <w:r w:rsidR="00737DE7">
        <w:rPr>
          <w:rFonts w:ascii="方正小标宋简体" w:eastAsia="方正小标宋简体" w:hAnsi="方正小标宋简体" w:cs="方正小标宋简体"/>
          <w:sz w:val="44"/>
          <w:szCs w:val="44"/>
        </w:rPr>
        <w:t>聘请</w:t>
      </w:r>
      <w:r w:rsidR="00FE6451">
        <w:rPr>
          <w:rFonts w:ascii="方正小标宋简体" w:eastAsia="方正小标宋简体" w:hAnsi="方正小标宋简体" w:cs="方正小标宋简体"/>
          <w:sz w:val="44"/>
          <w:szCs w:val="44"/>
        </w:rPr>
        <w:t>常年</w:t>
      </w:r>
      <w:r w:rsidR="00737DE7">
        <w:rPr>
          <w:rFonts w:ascii="方正小标宋简体" w:eastAsia="方正小标宋简体" w:hAnsi="方正小标宋简体" w:cs="方正小标宋简体"/>
          <w:sz w:val="44"/>
          <w:szCs w:val="44"/>
        </w:rPr>
        <w:t>法律顾问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需求</w:t>
      </w:r>
      <w:bookmarkStart w:id="6" w:name="_Toc37569520"/>
      <w:bookmarkStart w:id="7" w:name="_Toc40762371"/>
      <w:bookmarkStart w:id="8" w:name="_Toc37581421"/>
      <w:bookmarkStart w:id="9" w:name="_Toc46308528"/>
      <w:bookmarkStart w:id="10" w:name="_Toc37245277"/>
      <w:bookmarkStart w:id="11" w:name="_Toc37331081"/>
      <w:bookmarkStart w:id="12" w:name="_Toc37331039"/>
      <w:bookmarkStart w:id="13" w:name="_Toc37663392"/>
      <w:bookmarkStart w:id="14" w:name="_Toc46308684"/>
      <w:bookmarkEnd w:id="0"/>
      <w:bookmarkEnd w:id="1"/>
      <w:bookmarkEnd w:id="2"/>
      <w:bookmarkEnd w:id="3"/>
      <w:bookmarkEnd w:id="4"/>
      <w:bookmarkEnd w:id="5"/>
      <w:r>
        <w:rPr>
          <w:rFonts w:ascii="方正小标宋简体" w:eastAsia="方正小标宋简体" w:hAnsi="方正小标宋简体" w:cs="方正小标宋简体"/>
          <w:sz w:val="44"/>
          <w:szCs w:val="44"/>
        </w:rPr>
        <w:t>书</w:t>
      </w:r>
    </w:p>
    <w:p w:rsidR="001010FC" w:rsidRDefault="001010FC"/>
    <w:p w:rsidR="001010FC" w:rsidRDefault="00AA3462">
      <w:pPr>
        <w:spacing w:line="600" w:lineRule="exact"/>
        <w:ind w:firstLineChars="200" w:firstLine="562"/>
        <w:outlineLvl w:val="1"/>
        <w:rPr>
          <w:rFonts w:ascii="宋体" w:eastAsia="宋体" w:hAnsi="宋体" w:cs="宋体"/>
          <w:b/>
          <w:sz w:val="28"/>
          <w:szCs w:val="28"/>
        </w:rPr>
      </w:pPr>
      <w:bookmarkStart w:id="15" w:name="_Toc419986981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rFonts w:ascii="宋体" w:eastAsia="宋体" w:hAnsi="宋体" w:cs="宋体" w:hint="eastAsia"/>
          <w:b/>
          <w:sz w:val="28"/>
          <w:szCs w:val="28"/>
        </w:rPr>
        <w:t>一、投标人资格</w:t>
      </w:r>
    </w:p>
    <w:p w:rsidR="001010FC" w:rsidRDefault="00AA3462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参加本项目投标的投标人除应具备《政府采购法》第二十二条供应商资格条件外，还必须符合下列要求：</w:t>
      </w:r>
    </w:p>
    <w:p w:rsidR="001010FC" w:rsidRDefault="00C33416">
      <w:pPr>
        <w:pStyle w:val="aa"/>
        <w:numPr>
          <w:ilvl w:val="0"/>
          <w:numId w:val="1"/>
        </w:numPr>
        <w:spacing w:line="600" w:lineRule="exact"/>
        <w:ind w:firstLineChars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投标人必须</w:t>
      </w:r>
      <w:r w:rsidR="00737DE7">
        <w:rPr>
          <w:rFonts w:ascii="仿宋_GB2312" w:eastAsia="仿宋_GB2312" w:hAnsi="仿宋_GB2312" w:cs="仿宋_GB2312" w:hint="eastAsia"/>
          <w:sz w:val="28"/>
          <w:szCs w:val="28"/>
        </w:rPr>
        <w:t>是</w:t>
      </w:r>
      <w:r w:rsidR="00183A29">
        <w:rPr>
          <w:rFonts w:ascii="仿宋_GB2312" w:eastAsia="仿宋_GB2312" w:hAnsi="仿宋_GB2312" w:cs="仿宋_GB2312" w:hint="eastAsia"/>
          <w:sz w:val="28"/>
          <w:szCs w:val="28"/>
        </w:rPr>
        <w:t>全国性</w:t>
      </w:r>
      <w:r w:rsidR="00183A29" w:rsidRPr="00183A29">
        <w:rPr>
          <w:rFonts w:ascii="仿宋_GB2312" w:eastAsia="仿宋_GB2312" w:hAnsi="仿宋_GB2312" w:cs="仿宋_GB2312" w:hint="eastAsia"/>
          <w:sz w:val="28"/>
          <w:szCs w:val="28"/>
        </w:rPr>
        <w:t>品牌律师事务所</w:t>
      </w:r>
      <w:r w:rsidR="00737DE7">
        <w:rPr>
          <w:rFonts w:ascii="仿宋_GB2312" w:eastAsia="仿宋_GB2312" w:hAnsi="仿宋_GB2312" w:cs="仿宋_GB2312" w:hint="eastAsia"/>
          <w:sz w:val="28"/>
          <w:szCs w:val="28"/>
        </w:rPr>
        <w:t>，在深圳本地拥有具有200名律师以上规模</w:t>
      </w:r>
      <w:r w:rsidR="00AA3462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1010FC" w:rsidRDefault="00737DE7">
      <w:pPr>
        <w:pStyle w:val="aa"/>
        <w:numPr>
          <w:ilvl w:val="0"/>
          <w:numId w:val="1"/>
        </w:numPr>
        <w:spacing w:line="600" w:lineRule="exact"/>
        <w:ind w:firstLineChars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投标人应具有至少6年或以上美术馆和博物馆相关法律咨询业务的经验</w:t>
      </w:r>
      <w:r w:rsidR="00F82C5C">
        <w:rPr>
          <w:rFonts w:ascii="仿宋_GB2312" w:eastAsia="仿宋_GB2312" w:hAnsi="仿宋_GB2312" w:cs="仿宋_GB2312" w:hint="eastAsia"/>
          <w:sz w:val="28"/>
          <w:szCs w:val="28"/>
        </w:rPr>
        <w:t>，能够为美术馆提供知识产权、海外合作和其他方面的咨询服务</w:t>
      </w:r>
      <w:r w:rsidR="00AA3462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737DE7" w:rsidRDefault="00737DE7">
      <w:pPr>
        <w:pStyle w:val="aa"/>
        <w:numPr>
          <w:ilvl w:val="0"/>
          <w:numId w:val="1"/>
        </w:numPr>
        <w:spacing w:line="600" w:lineRule="exact"/>
        <w:ind w:firstLineChars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投标人参与本项目投标前三年内，在经营活动中没有重大违法记录（由供应商在《投标人具备投标资格的证明文件》中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声明</w:t>
      </w:r>
    </w:p>
    <w:p w:rsidR="001010FC" w:rsidRDefault="00AA3462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4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本项目不接受联合体投标，不允许分包。</w:t>
      </w:r>
    </w:p>
    <w:p w:rsidR="001010FC" w:rsidRDefault="001010FC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1010FC" w:rsidRDefault="00AA3462">
      <w:pPr>
        <w:spacing w:line="600" w:lineRule="exact"/>
        <w:ind w:firstLineChars="200" w:firstLine="562"/>
        <w:outlineLvl w:val="1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二、项目概况</w:t>
      </w:r>
      <w:bookmarkEnd w:id="15"/>
    </w:p>
    <w:p w:rsidR="001010FC" w:rsidRDefault="00AA3462">
      <w:pPr>
        <w:tabs>
          <w:tab w:val="left" w:pos="540"/>
        </w:tabs>
        <w:spacing w:line="60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更换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预算：</w:t>
      </w:r>
    </w:p>
    <w:tbl>
      <w:tblPr>
        <w:tblW w:w="8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2784"/>
        <w:gridCol w:w="2547"/>
      </w:tblGrid>
      <w:tr w:rsidR="001010FC" w:rsidTr="007269D5">
        <w:trPr>
          <w:jc w:val="center"/>
        </w:trPr>
        <w:tc>
          <w:tcPr>
            <w:tcW w:w="2880" w:type="dxa"/>
            <w:vAlign w:val="center"/>
          </w:tcPr>
          <w:p w:rsidR="001010FC" w:rsidRDefault="00AA3462" w:rsidP="00FE6451">
            <w:pPr>
              <w:adjustRightInd w:val="0"/>
              <w:snapToGrid w:val="0"/>
              <w:spacing w:beforeLines="50"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预算金额</w:t>
            </w:r>
          </w:p>
        </w:tc>
        <w:tc>
          <w:tcPr>
            <w:tcW w:w="2784" w:type="dxa"/>
            <w:vAlign w:val="center"/>
          </w:tcPr>
          <w:p w:rsidR="001010FC" w:rsidRDefault="00AA3462" w:rsidP="00FE6451">
            <w:pPr>
              <w:adjustRightInd w:val="0"/>
              <w:snapToGrid w:val="0"/>
              <w:spacing w:beforeLines="50" w:line="600" w:lineRule="exact"/>
              <w:ind w:rightChars="-86" w:right="-181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服务期限</w:t>
            </w:r>
          </w:p>
        </w:tc>
        <w:tc>
          <w:tcPr>
            <w:tcW w:w="2547" w:type="dxa"/>
            <w:vAlign w:val="center"/>
          </w:tcPr>
          <w:p w:rsidR="001010FC" w:rsidRDefault="00AA3462" w:rsidP="00FE6451">
            <w:pPr>
              <w:adjustRightInd w:val="0"/>
              <w:snapToGrid w:val="0"/>
              <w:spacing w:beforeLines="50" w:line="600" w:lineRule="exact"/>
              <w:ind w:rightChars="-86" w:right="-181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1010FC" w:rsidTr="007269D5">
        <w:trPr>
          <w:trHeight w:val="1072"/>
          <w:jc w:val="center"/>
        </w:trPr>
        <w:tc>
          <w:tcPr>
            <w:tcW w:w="2880" w:type="dxa"/>
            <w:vAlign w:val="center"/>
          </w:tcPr>
          <w:p w:rsidR="001010FC" w:rsidRDefault="00AA3462" w:rsidP="00FE6451">
            <w:pPr>
              <w:adjustRightInd w:val="0"/>
              <w:snapToGrid w:val="0"/>
              <w:spacing w:beforeLines="50"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人民币</w:t>
            </w:r>
            <w:r w:rsidR="007269D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2784" w:type="dxa"/>
            <w:vAlign w:val="center"/>
          </w:tcPr>
          <w:p w:rsidR="001010FC" w:rsidRDefault="007269D5" w:rsidP="00FE6451">
            <w:pPr>
              <w:adjustRightInd w:val="0"/>
              <w:snapToGrid w:val="0"/>
              <w:spacing w:beforeLines="50" w:line="600" w:lineRule="exact"/>
              <w:ind w:rightChars="-86" w:right="-181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1年</w:t>
            </w:r>
          </w:p>
        </w:tc>
        <w:tc>
          <w:tcPr>
            <w:tcW w:w="2547" w:type="dxa"/>
            <w:vAlign w:val="center"/>
          </w:tcPr>
          <w:p w:rsidR="001010FC" w:rsidRDefault="001010FC" w:rsidP="00FE6451">
            <w:pPr>
              <w:adjustRightInd w:val="0"/>
              <w:snapToGrid w:val="0"/>
              <w:spacing w:beforeLines="50" w:line="600" w:lineRule="exact"/>
              <w:ind w:rightChars="-86" w:right="-181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</w:tbl>
    <w:p w:rsidR="001010FC" w:rsidRDefault="00AA3462" w:rsidP="00FE6451">
      <w:pPr>
        <w:tabs>
          <w:tab w:val="left" w:pos="540"/>
        </w:tabs>
        <w:adjustRightInd w:val="0"/>
        <w:snapToGrid w:val="0"/>
        <w:spacing w:beforeLines="50" w:line="600" w:lineRule="exact"/>
        <w:ind w:rightChars="-86" w:right="-181" w:firstLineChars="200" w:firstLine="560"/>
        <w:rPr>
          <w:rFonts w:ascii="仿宋_GB2312" w:eastAsia="仿宋_GB2312" w:hAnsi="仿宋_GB2312" w:cs="仿宋_GB2312"/>
          <w:snapToGrid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  <w:lang w:val="af-ZA"/>
        </w:rPr>
        <w:t>2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  <w:lang w:val="af-ZA"/>
        </w:rPr>
        <w:t>、</w:t>
      </w:r>
      <w:r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用户：何香凝美术馆</w:t>
      </w:r>
    </w:p>
    <w:p w:rsidR="001010FC" w:rsidRDefault="00AA3462">
      <w:pPr>
        <w:tabs>
          <w:tab w:val="left" w:pos="540"/>
        </w:tabs>
        <w:adjustRightInd w:val="0"/>
        <w:snapToGrid w:val="0"/>
        <w:spacing w:line="600" w:lineRule="exact"/>
        <w:ind w:rightChars="-86" w:right="-181" w:firstLineChars="200" w:firstLine="560"/>
        <w:rPr>
          <w:rFonts w:ascii="仿宋_GB2312" w:eastAsia="仿宋_GB2312" w:hAnsi="仿宋_GB2312" w:cs="仿宋_GB2312"/>
          <w:snapToGrid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、投标人应对所有的招标内容进行投标，不允许只对部分内容进行投标。</w:t>
      </w:r>
    </w:p>
    <w:p w:rsidR="001010FC" w:rsidRDefault="00AA3462">
      <w:pPr>
        <w:tabs>
          <w:tab w:val="left" w:pos="540"/>
        </w:tabs>
        <w:adjustRightInd w:val="0"/>
        <w:snapToGrid w:val="0"/>
        <w:spacing w:line="600" w:lineRule="exact"/>
        <w:ind w:rightChars="-86" w:right="-181" w:firstLineChars="200" w:firstLine="560"/>
        <w:rPr>
          <w:rFonts w:ascii="仿宋_GB2312" w:eastAsia="仿宋_GB2312" w:hAnsi="仿宋_GB2312" w:cs="仿宋_GB2312"/>
          <w:snapToGrid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、报价要求：以人民币报价。总价内必须包含相关的费用（指上述服务</w:t>
      </w:r>
      <w:r>
        <w:rPr>
          <w:rFonts w:ascii="仿宋_GB2312" w:eastAsia="仿宋_GB2312" w:hAnsi="仿宋_GB2312" w:cs="仿宋_GB2312" w:hint="eastAsia"/>
          <w:snapToGrid w:val="0"/>
          <w:sz w:val="28"/>
          <w:szCs w:val="28"/>
        </w:rPr>
        <w:lastRenderedPageBreak/>
        <w:t>期限）有：劳务费以及国家规定的各项税费。</w:t>
      </w:r>
    </w:p>
    <w:p w:rsidR="001010FC" w:rsidRDefault="001010FC">
      <w:pPr>
        <w:tabs>
          <w:tab w:val="left" w:pos="540"/>
        </w:tabs>
        <w:adjustRightInd w:val="0"/>
        <w:snapToGrid w:val="0"/>
        <w:spacing w:line="600" w:lineRule="exact"/>
        <w:ind w:rightChars="-86" w:right="-181" w:firstLineChars="200" w:firstLine="560"/>
        <w:rPr>
          <w:rFonts w:ascii="仿宋_GB2312" w:eastAsia="仿宋_GB2312" w:hAnsi="仿宋_GB2312" w:cs="仿宋_GB2312"/>
          <w:snapToGrid w:val="0"/>
          <w:sz w:val="28"/>
          <w:szCs w:val="28"/>
        </w:rPr>
      </w:pPr>
    </w:p>
    <w:p w:rsidR="001010FC" w:rsidRDefault="00AA3462">
      <w:pPr>
        <w:spacing w:line="600" w:lineRule="exact"/>
        <w:ind w:firstLineChars="200" w:firstLine="562"/>
        <w:outlineLvl w:val="1"/>
        <w:rPr>
          <w:rFonts w:ascii="宋体" w:eastAsia="宋体" w:hAnsi="宋体" w:cs="宋体"/>
          <w:b/>
          <w:sz w:val="28"/>
          <w:szCs w:val="28"/>
        </w:rPr>
      </w:pPr>
      <w:bookmarkStart w:id="16" w:name="_Toc419986982"/>
      <w:r>
        <w:rPr>
          <w:rFonts w:ascii="宋体" w:eastAsia="宋体" w:hAnsi="宋体" w:cs="宋体" w:hint="eastAsia"/>
          <w:b/>
          <w:sz w:val="28"/>
          <w:szCs w:val="28"/>
        </w:rPr>
        <w:t>三、招标范围及要求</w:t>
      </w:r>
      <w:bookmarkEnd w:id="16"/>
    </w:p>
    <w:p w:rsidR="001010FC" w:rsidRDefault="00AA3462">
      <w:pPr>
        <w:spacing w:line="60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（一）项目概述</w:t>
      </w:r>
    </w:p>
    <w:p w:rsidR="00CD531C" w:rsidRPr="00CD531C" w:rsidRDefault="00CD531C" w:rsidP="00CD531C">
      <w:pPr>
        <w:spacing w:line="600" w:lineRule="exact"/>
        <w:ind w:firstLineChars="200" w:firstLine="560"/>
        <w:rPr>
          <w:rFonts w:ascii="仿宋_GB2312" w:eastAsia="仿宋_GB2312" w:hAnsi="仿宋_GB2312" w:cs="仿宋_GB2312"/>
          <w:snapToGrid w:val="0"/>
          <w:sz w:val="28"/>
          <w:szCs w:val="28"/>
        </w:rPr>
      </w:pP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何香凝美术馆聘请法律顾问需求</w:t>
      </w:r>
    </w:p>
    <w:p w:rsidR="007269D5" w:rsidRDefault="00CD531C" w:rsidP="00CD531C">
      <w:pPr>
        <w:tabs>
          <w:tab w:val="left" w:pos="540"/>
        </w:tabs>
        <w:adjustRightInd w:val="0"/>
        <w:snapToGrid w:val="0"/>
        <w:spacing w:line="600" w:lineRule="exact"/>
        <w:ind w:rightChars="-86" w:right="-181" w:firstLineChars="200" w:firstLine="560"/>
        <w:rPr>
          <w:rFonts w:ascii="仿宋_GB2312" w:eastAsia="仿宋_GB2312" w:hAnsi="仿宋_GB2312" w:cs="仿宋_GB2312"/>
          <w:snapToGrid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何香凝美术馆</w:t>
      </w: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为了规范自身管理的规章制度和业务发展的需要，经与</w:t>
      </w:r>
      <w:r w:rsidR="00FE6451">
        <w:rPr>
          <w:rFonts w:ascii="仿宋_GB2312" w:eastAsia="仿宋_GB2312" w:hAnsi="仿宋_GB2312" w:cs="仿宋_GB2312" w:hint="eastAsia"/>
          <w:sz w:val="28"/>
          <w:szCs w:val="28"/>
        </w:rPr>
        <w:t>法律顾问</w:t>
      </w: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及</w:t>
      </w:r>
      <w:r w:rsidR="00FE6451">
        <w:rPr>
          <w:rFonts w:ascii="仿宋_GB2312" w:eastAsia="仿宋_GB2312" w:hAnsi="仿宋_GB2312" w:cs="仿宋_GB2312" w:hint="eastAsia"/>
          <w:sz w:val="28"/>
          <w:szCs w:val="28"/>
        </w:rPr>
        <w:t>法律顾问</w:t>
      </w: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指派的律师进行充分协商，为</w:t>
      </w:r>
      <w:r w:rsidR="00FE6451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我馆</w:t>
      </w: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在中华人民共和国境内提供法律咨询和服务。</w:t>
      </w:r>
    </w:p>
    <w:p w:rsidR="001010FC" w:rsidRDefault="00AA3462" w:rsidP="007269D5">
      <w:pPr>
        <w:tabs>
          <w:tab w:val="left" w:pos="540"/>
        </w:tabs>
        <w:adjustRightInd w:val="0"/>
        <w:snapToGrid w:val="0"/>
        <w:spacing w:line="600" w:lineRule="exact"/>
        <w:ind w:rightChars="-86" w:right="-181"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（二）技术条款要求</w:t>
      </w:r>
    </w:p>
    <w:p w:rsidR="001010FC" w:rsidRDefault="00AA3462">
      <w:pPr>
        <w:spacing w:line="60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项目服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务内容</w:t>
      </w:r>
    </w:p>
    <w:p w:rsidR="007806DB" w:rsidRPr="00CD531C" w:rsidRDefault="007806DB" w:rsidP="00CD531C">
      <w:pPr>
        <w:pStyle w:val="aa"/>
        <w:numPr>
          <w:ilvl w:val="0"/>
          <w:numId w:val="6"/>
        </w:numPr>
        <w:spacing w:line="600" w:lineRule="exact"/>
        <w:ind w:firstLineChars="0"/>
        <w:rPr>
          <w:rFonts w:ascii="仿宋_GB2312" w:eastAsia="仿宋_GB2312" w:hAnsi="仿宋_GB2312" w:cs="仿宋_GB2312"/>
          <w:snapToGrid w:val="0"/>
          <w:sz w:val="28"/>
          <w:szCs w:val="28"/>
        </w:rPr>
      </w:pP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为我馆就业务发展及经营管理中涉及的法律问题提供法律咨询，处理我馆的一般性非诉讼法律事务；</w:t>
      </w:r>
    </w:p>
    <w:p w:rsidR="007806DB" w:rsidRPr="00CD531C" w:rsidRDefault="007806DB" w:rsidP="00CD531C">
      <w:pPr>
        <w:pStyle w:val="aa"/>
        <w:numPr>
          <w:ilvl w:val="0"/>
          <w:numId w:val="6"/>
        </w:numPr>
        <w:spacing w:line="600" w:lineRule="exact"/>
        <w:ind w:firstLineChars="0"/>
        <w:rPr>
          <w:rFonts w:ascii="仿宋_GB2312" w:eastAsia="仿宋_GB2312" w:hAnsi="仿宋_GB2312" w:cs="仿宋_GB2312"/>
          <w:snapToGrid w:val="0"/>
          <w:sz w:val="28"/>
          <w:szCs w:val="28"/>
        </w:rPr>
      </w:pP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为我馆审查、修改或草拟各式商业合同、协议及其他法律文书，提供法律和政策上的参考意见；</w:t>
      </w:r>
    </w:p>
    <w:p w:rsidR="007806DB" w:rsidRPr="00CD531C" w:rsidRDefault="007806DB" w:rsidP="00CD531C">
      <w:pPr>
        <w:pStyle w:val="aa"/>
        <w:numPr>
          <w:ilvl w:val="0"/>
          <w:numId w:val="6"/>
        </w:numPr>
        <w:spacing w:line="600" w:lineRule="exact"/>
        <w:ind w:firstLineChars="0"/>
        <w:rPr>
          <w:rFonts w:ascii="仿宋_GB2312" w:eastAsia="仿宋_GB2312" w:hAnsi="仿宋_GB2312" w:cs="仿宋_GB2312"/>
          <w:snapToGrid w:val="0"/>
          <w:sz w:val="28"/>
          <w:szCs w:val="28"/>
        </w:rPr>
      </w:pP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为我馆草拟的法律文书进行审查，帮助我馆制定、修改、完善内部规章制度；</w:t>
      </w:r>
    </w:p>
    <w:p w:rsidR="007806DB" w:rsidRPr="00CD531C" w:rsidRDefault="007806DB" w:rsidP="00CD531C">
      <w:pPr>
        <w:pStyle w:val="aa"/>
        <w:numPr>
          <w:ilvl w:val="0"/>
          <w:numId w:val="6"/>
        </w:numPr>
        <w:spacing w:line="600" w:lineRule="exact"/>
        <w:ind w:firstLineChars="0"/>
        <w:rPr>
          <w:rFonts w:ascii="仿宋_GB2312" w:eastAsia="仿宋_GB2312" w:hAnsi="仿宋_GB2312" w:cs="仿宋_GB2312"/>
          <w:snapToGrid w:val="0"/>
          <w:sz w:val="28"/>
          <w:szCs w:val="28"/>
        </w:rPr>
      </w:pP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为我馆的法律行为和法律事实出具律师见证书；</w:t>
      </w:r>
    </w:p>
    <w:p w:rsidR="007806DB" w:rsidRPr="00CD531C" w:rsidRDefault="007806DB" w:rsidP="00CD531C">
      <w:pPr>
        <w:pStyle w:val="aa"/>
        <w:numPr>
          <w:ilvl w:val="0"/>
          <w:numId w:val="6"/>
        </w:numPr>
        <w:spacing w:line="600" w:lineRule="exact"/>
        <w:ind w:firstLineChars="0"/>
        <w:rPr>
          <w:rFonts w:ascii="仿宋_GB2312" w:eastAsia="仿宋_GB2312" w:hAnsi="仿宋_GB2312" w:cs="仿宋_GB2312"/>
          <w:snapToGrid w:val="0"/>
          <w:sz w:val="28"/>
          <w:szCs w:val="28"/>
        </w:rPr>
      </w:pP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为我馆经营管理中的决策事项进行法律上的可行性分析，提供分析法律意见书；</w:t>
      </w:r>
    </w:p>
    <w:p w:rsidR="007806DB" w:rsidRPr="00CD531C" w:rsidRDefault="007806DB" w:rsidP="00CD531C">
      <w:pPr>
        <w:pStyle w:val="aa"/>
        <w:numPr>
          <w:ilvl w:val="0"/>
          <w:numId w:val="6"/>
        </w:numPr>
        <w:spacing w:line="600" w:lineRule="exact"/>
        <w:ind w:firstLineChars="0"/>
        <w:rPr>
          <w:rFonts w:ascii="仿宋_GB2312" w:eastAsia="仿宋_GB2312" w:hAnsi="仿宋_GB2312" w:cs="仿宋_GB2312"/>
          <w:snapToGrid w:val="0"/>
          <w:sz w:val="28"/>
          <w:szCs w:val="28"/>
        </w:rPr>
      </w:pP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不定期向我馆介绍、宣传国家和地方新颁布的有关法律法规；</w:t>
      </w:r>
    </w:p>
    <w:p w:rsidR="007806DB" w:rsidRPr="00CD531C" w:rsidRDefault="007806DB" w:rsidP="00CD531C">
      <w:pPr>
        <w:pStyle w:val="aa"/>
        <w:numPr>
          <w:ilvl w:val="0"/>
          <w:numId w:val="6"/>
        </w:numPr>
        <w:spacing w:line="600" w:lineRule="exact"/>
        <w:ind w:firstLineChars="0"/>
        <w:rPr>
          <w:rFonts w:ascii="仿宋_GB2312" w:eastAsia="仿宋_GB2312" w:hAnsi="仿宋_GB2312" w:cs="仿宋_GB2312"/>
          <w:snapToGrid w:val="0"/>
          <w:sz w:val="28"/>
          <w:szCs w:val="28"/>
        </w:rPr>
      </w:pP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接受我馆的委托，参与我馆经营范围内的项目谈判，提供法律咨询或出具法律意见；</w:t>
      </w:r>
    </w:p>
    <w:p w:rsidR="007806DB" w:rsidRPr="00CD531C" w:rsidRDefault="007806DB" w:rsidP="00CD531C">
      <w:pPr>
        <w:pStyle w:val="aa"/>
        <w:numPr>
          <w:ilvl w:val="0"/>
          <w:numId w:val="6"/>
        </w:numPr>
        <w:spacing w:line="600" w:lineRule="exact"/>
        <w:ind w:firstLineChars="0"/>
        <w:rPr>
          <w:rFonts w:ascii="仿宋_GB2312" w:eastAsia="仿宋_GB2312" w:hAnsi="仿宋_GB2312" w:cs="仿宋_GB2312"/>
          <w:snapToGrid w:val="0"/>
          <w:sz w:val="28"/>
          <w:szCs w:val="28"/>
        </w:rPr>
      </w:pP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根据我馆的需要，参与我馆的投资、收购、合并、股权事务、招投标、</w:t>
      </w: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lastRenderedPageBreak/>
        <w:t>资产转让及重组等公司法律事务，并提供顾问法律意见（如需提供专项全程法律服务的，由双方另行协商签订专项法律服务合同）；</w:t>
      </w:r>
    </w:p>
    <w:p w:rsidR="007806DB" w:rsidRPr="00CD531C" w:rsidRDefault="007806DB" w:rsidP="00CD531C">
      <w:pPr>
        <w:pStyle w:val="aa"/>
        <w:numPr>
          <w:ilvl w:val="0"/>
          <w:numId w:val="6"/>
        </w:numPr>
        <w:spacing w:line="600" w:lineRule="exact"/>
        <w:ind w:firstLineChars="0"/>
        <w:rPr>
          <w:rFonts w:ascii="仿宋_GB2312" w:eastAsia="仿宋_GB2312" w:hAnsi="仿宋_GB2312" w:cs="仿宋_GB2312"/>
          <w:snapToGrid w:val="0"/>
          <w:sz w:val="28"/>
          <w:szCs w:val="28"/>
        </w:rPr>
      </w:pP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根据我馆的需要，参与我馆的业务开发、投资融资等专项法律事务，并提供顾问法律意见（如需提供专项全程法律服务的，由双方另行协商签订专项法律服务合同）；</w:t>
      </w:r>
    </w:p>
    <w:p w:rsidR="007806DB" w:rsidRPr="00CD531C" w:rsidRDefault="007806DB" w:rsidP="00CD531C">
      <w:pPr>
        <w:pStyle w:val="aa"/>
        <w:numPr>
          <w:ilvl w:val="0"/>
          <w:numId w:val="6"/>
        </w:numPr>
        <w:spacing w:line="600" w:lineRule="exact"/>
        <w:ind w:firstLineChars="0"/>
        <w:rPr>
          <w:rFonts w:ascii="仿宋_GB2312" w:eastAsia="仿宋_GB2312" w:hAnsi="仿宋_GB2312" w:cs="仿宋_GB2312"/>
          <w:snapToGrid w:val="0"/>
          <w:sz w:val="28"/>
          <w:szCs w:val="28"/>
        </w:rPr>
      </w:pP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根据我馆的需要，应邀列席我馆领导人召集的经营管理和对外活动中的有关会议，现场提供法律咨询；</w:t>
      </w:r>
    </w:p>
    <w:p w:rsidR="007806DB" w:rsidRPr="00CD531C" w:rsidRDefault="007806DB" w:rsidP="00CD531C">
      <w:pPr>
        <w:pStyle w:val="aa"/>
        <w:numPr>
          <w:ilvl w:val="0"/>
          <w:numId w:val="6"/>
        </w:numPr>
        <w:spacing w:line="600" w:lineRule="exact"/>
        <w:ind w:firstLineChars="0"/>
        <w:rPr>
          <w:rFonts w:ascii="仿宋_GB2312" w:eastAsia="仿宋_GB2312" w:hAnsi="仿宋_GB2312" w:cs="仿宋_GB2312"/>
          <w:snapToGrid w:val="0"/>
          <w:sz w:val="28"/>
          <w:szCs w:val="28"/>
        </w:rPr>
      </w:pP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根据我馆的需要，对外签发律师函、发表法律声明等；</w:t>
      </w:r>
    </w:p>
    <w:p w:rsidR="007806DB" w:rsidRPr="00CD531C" w:rsidRDefault="007806DB" w:rsidP="00CD531C">
      <w:pPr>
        <w:pStyle w:val="aa"/>
        <w:numPr>
          <w:ilvl w:val="0"/>
          <w:numId w:val="6"/>
        </w:numPr>
        <w:spacing w:line="600" w:lineRule="exact"/>
        <w:ind w:firstLineChars="0"/>
        <w:rPr>
          <w:rFonts w:ascii="仿宋_GB2312" w:eastAsia="仿宋_GB2312" w:hAnsi="仿宋_GB2312" w:cs="仿宋_GB2312"/>
          <w:snapToGrid w:val="0"/>
          <w:sz w:val="28"/>
          <w:szCs w:val="28"/>
        </w:rPr>
      </w:pP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根据我馆的需要，对重要员工进行法律培训等；</w:t>
      </w:r>
    </w:p>
    <w:p w:rsidR="007806DB" w:rsidRPr="00CD531C" w:rsidRDefault="007806DB" w:rsidP="00CD531C">
      <w:pPr>
        <w:pStyle w:val="aa"/>
        <w:numPr>
          <w:ilvl w:val="0"/>
          <w:numId w:val="6"/>
        </w:numPr>
        <w:spacing w:line="600" w:lineRule="exact"/>
        <w:ind w:firstLineChars="0"/>
        <w:rPr>
          <w:rFonts w:ascii="仿宋_GB2312" w:eastAsia="仿宋_GB2312" w:hAnsi="仿宋_GB2312" w:cs="仿宋_GB2312"/>
          <w:snapToGrid w:val="0"/>
          <w:sz w:val="28"/>
          <w:szCs w:val="28"/>
        </w:rPr>
      </w:pP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接受我馆的委托，代理我馆进行民事、经济、刑事、行政案件的诉讼；代理我馆进行经济、劳动和涉外案件的仲裁；（此项所涉委托事宜，单独作为另案对待，由双方另行协商签订委托代理合同，按低于应收服务费的优惠收取律师费）；</w:t>
      </w:r>
    </w:p>
    <w:p w:rsidR="007806DB" w:rsidRPr="00CD531C" w:rsidRDefault="007806DB" w:rsidP="00CD531C">
      <w:pPr>
        <w:pStyle w:val="aa"/>
        <w:numPr>
          <w:ilvl w:val="0"/>
          <w:numId w:val="6"/>
        </w:numPr>
        <w:spacing w:line="600" w:lineRule="exact"/>
        <w:ind w:firstLineChars="0"/>
        <w:rPr>
          <w:rFonts w:ascii="仿宋_GB2312" w:eastAsia="仿宋_GB2312" w:hAnsi="仿宋_GB2312" w:cs="仿宋_GB2312"/>
          <w:snapToGrid w:val="0"/>
          <w:sz w:val="28"/>
          <w:szCs w:val="28"/>
        </w:rPr>
      </w:pP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办理我馆需要的其他非诉讼法律事务。</w:t>
      </w:r>
    </w:p>
    <w:p w:rsidR="001010FC" w:rsidRDefault="00AA3462">
      <w:pPr>
        <w:numPr>
          <w:ilvl w:val="0"/>
          <w:numId w:val="2"/>
        </w:numPr>
        <w:spacing w:line="60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项目服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务要求</w:t>
      </w:r>
    </w:p>
    <w:p w:rsidR="00CD531C" w:rsidRPr="00CD531C" w:rsidRDefault="00CD531C" w:rsidP="00CD531C">
      <w:pPr>
        <w:pStyle w:val="aa"/>
        <w:numPr>
          <w:ilvl w:val="0"/>
          <w:numId w:val="6"/>
        </w:numPr>
        <w:spacing w:line="600" w:lineRule="exact"/>
        <w:ind w:firstLineChars="0"/>
        <w:rPr>
          <w:rFonts w:ascii="仿宋_GB2312" w:eastAsia="仿宋_GB2312" w:hAnsi="仿宋_GB2312" w:cs="仿宋_GB2312"/>
          <w:snapToGrid w:val="0"/>
          <w:sz w:val="28"/>
          <w:szCs w:val="28"/>
        </w:rPr>
      </w:pP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1、在我馆授权及指示的范围内认真负责、优质、高效地履行法律顾问职责，维护我馆的合法权益；</w:t>
      </w:r>
    </w:p>
    <w:p w:rsidR="00CD531C" w:rsidRPr="00CD531C" w:rsidRDefault="00CD531C" w:rsidP="00CD531C">
      <w:pPr>
        <w:pStyle w:val="aa"/>
        <w:numPr>
          <w:ilvl w:val="0"/>
          <w:numId w:val="6"/>
        </w:numPr>
        <w:spacing w:line="600" w:lineRule="exact"/>
        <w:ind w:firstLineChars="0"/>
        <w:rPr>
          <w:rFonts w:ascii="仿宋_GB2312" w:eastAsia="仿宋_GB2312" w:hAnsi="仿宋_GB2312" w:cs="仿宋_GB2312"/>
          <w:snapToGrid w:val="0"/>
          <w:sz w:val="28"/>
          <w:szCs w:val="28"/>
        </w:rPr>
      </w:pP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2、按照我馆的指示，依法处理我馆委托的法律事务，如遇特殊情况，需要转委托他人代理或协助乙方代理我馆法律事务的，应事先征求我馆的同意；</w:t>
      </w:r>
    </w:p>
    <w:p w:rsidR="00CD531C" w:rsidRPr="00CD531C" w:rsidRDefault="00CD531C" w:rsidP="00CD531C">
      <w:pPr>
        <w:pStyle w:val="aa"/>
        <w:numPr>
          <w:ilvl w:val="0"/>
          <w:numId w:val="6"/>
        </w:numPr>
        <w:spacing w:line="600" w:lineRule="exact"/>
        <w:ind w:firstLineChars="0"/>
        <w:rPr>
          <w:rFonts w:ascii="仿宋_GB2312" w:eastAsia="仿宋_GB2312" w:hAnsi="仿宋_GB2312" w:cs="仿宋_GB2312"/>
          <w:snapToGrid w:val="0"/>
          <w:sz w:val="28"/>
          <w:szCs w:val="28"/>
        </w:rPr>
      </w:pP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3、及时交付在处理我馆授权事务过程中的属于我馆的物品和其他财产；</w:t>
      </w:r>
    </w:p>
    <w:p w:rsidR="00CD531C" w:rsidRPr="00CD531C" w:rsidRDefault="00CD531C" w:rsidP="00CD531C">
      <w:pPr>
        <w:pStyle w:val="aa"/>
        <w:numPr>
          <w:ilvl w:val="0"/>
          <w:numId w:val="6"/>
        </w:numPr>
        <w:spacing w:line="600" w:lineRule="exact"/>
        <w:ind w:firstLineChars="0"/>
        <w:rPr>
          <w:rFonts w:ascii="仿宋_GB2312" w:eastAsia="仿宋_GB2312" w:hAnsi="仿宋_GB2312" w:cs="仿宋_GB2312"/>
          <w:snapToGrid w:val="0"/>
          <w:sz w:val="28"/>
          <w:szCs w:val="28"/>
        </w:rPr>
      </w:pP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4、不得接受同一案件中对方当事人的委托办理法律事务（双方共同委</w:t>
      </w: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lastRenderedPageBreak/>
        <w:t>托见证及/或共同委托乙方</w:t>
      </w:r>
      <w:proofErr w:type="gramStart"/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参予</w:t>
      </w:r>
      <w:proofErr w:type="gramEnd"/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谈判的非诉讼事务除外）；</w:t>
      </w:r>
    </w:p>
    <w:p w:rsidR="00CD531C" w:rsidRPr="00CD531C" w:rsidRDefault="00CD531C" w:rsidP="00CD531C">
      <w:pPr>
        <w:pStyle w:val="aa"/>
        <w:numPr>
          <w:ilvl w:val="0"/>
          <w:numId w:val="6"/>
        </w:numPr>
        <w:spacing w:line="600" w:lineRule="exact"/>
        <w:ind w:firstLineChars="0"/>
        <w:rPr>
          <w:rFonts w:ascii="仿宋_GB2312" w:eastAsia="仿宋_GB2312" w:hAnsi="仿宋_GB2312" w:cs="仿宋_GB2312"/>
          <w:snapToGrid w:val="0"/>
          <w:sz w:val="28"/>
          <w:szCs w:val="28"/>
        </w:rPr>
      </w:pP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5、不得超过我馆的授权范围办理法律事务，不得与任何第三方串通损害我馆的利益；</w:t>
      </w:r>
    </w:p>
    <w:p w:rsidR="00CD531C" w:rsidRPr="00CD531C" w:rsidRDefault="00CD531C" w:rsidP="00CD531C">
      <w:pPr>
        <w:pStyle w:val="aa"/>
        <w:numPr>
          <w:ilvl w:val="0"/>
          <w:numId w:val="6"/>
        </w:numPr>
        <w:spacing w:line="600" w:lineRule="exact"/>
        <w:ind w:firstLineChars="0"/>
        <w:rPr>
          <w:rFonts w:ascii="仿宋_GB2312" w:eastAsia="仿宋_GB2312" w:hAnsi="仿宋_GB2312" w:cs="仿宋_GB2312"/>
          <w:snapToGrid w:val="0"/>
          <w:sz w:val="28"/>
          <w:szCs w:val="28"/>
        </w:rPr>
      </w:pP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6、为我馆保守其在提供法律服务时获悉的商业秘密的义务；</w:t>
      </w:r>
    </w:p>
    <w:p w:rsidR="00CD531C" w:rsidRPr="00CD531C" w:rsidRDefault="00CD531C" w:rsidP="00CD531C">
      <w:pPr>
        <w:pStyle w:val="aa"/>
        <w:numPr>
          <w:ilvl w:val="0"/>
          <w:numId w:val="6"/>
        </w:numPr>
        <w:spacing w:line="600" w:lineRule="exact"/>
        <w:ind w:firstLineChars="0"/>
        <w:rPr>
          <w:rFonts w:ascii="仿宋_GB2312" w:eastAsia="仿宋_GB2312" w:hAnsi="仿宋_GB2312" w:cs="仿宋_GB2312"/>
          <w:snapToGrid w:val="0"/>
          <w:sz w:val="28"/>
          <w:szCs w:val="28"/>
        </w:rPr>
      </w:pPr>
      <w:r w:rsidRPr="00CD531C">
        <w:rPr>
          <w:rFonts w:ascii="仿宋_GB2312" w:eastAsia="仿宋_GB2312" w:hAnsi="仿宋_GB2312" w:cs="仿宋_GB2312" w:hint="eastAsia"/>
          <w:snapToGrid w:val="0"/>
          <w:sz w:val="28"/>
          <w:szCs w:val="28"/>
        </w:rPr>
        <w:t>7、依法合理地使用我馆提供的证据材料和相关的文件的权利；</w:t>
      </w:r>
    </w:p>
    <w:p w:rsidR="001010FC" w:rsidRDefault="00AA3462">
      <w:pPr>
        <w:spacing w:line="600" w:lineRule="exact"/>
        <w:ind w:firstLineChars="200" w:firstLine="562"/>
        <w:outlineLvl w:val="1"/>
        <w:rPr>
          <w:rFonts w:ascii="宋体" w:eastAsia="宋体" w:hAnsi="宋体" w:cs="宋体"/>
          <w:b/>
          <w:sz w:val="28"/>
          <w:szCs w:val="28"/>
        </w:rPr>
      </w:pPr>
      <w:bookmarkStart w:id="17" w:name="_Toc419986983"/>
      <w:r>
        <w:rPr>
          <w:rFonts w:ascii="宋体" w:eastAsia="宋体" w:hAnsi="宋体" w:cs="宋体" w:hint="eastAsia"/>
          <w:b/>
          <w:sz w:val="28"/>
          <w:szCs w:val="28"/>
        </w:rPr>
        <w:t>四、商务要求</w:t>
      </w:r>
      <w:bookmarkEnd w:id="17"/>
    </w:p>
    <w:p w:rsidR="001010FC" w:rsidRDefault="00AA3462">
      <w:pPr>
        <w:spacing w:line="600" w:lineRule="exact"/>
        <w:ind w:firstLineChars="200" w:firstLine="562"/>
        <w:outlineLvl w:val="1"/>
        <w:rPr>
          <w:rFonts w:ascii="仿宋_GB2312" w:eastAsia="仿宋_GB2312" w:hAnsi="仿宋_GB2312" w:cs="仿宋_GB2312"/>
          <w:b/>
          <w:sz w:val="28"/>
          <w:szCs w:val="28"/>
        </w:rPr>
      </w:pPr>
      <w:bookmarkStart w:id="18" w:name="_Toc419986984"/>
      <w:bookmarkStart w:id="19" w:name="_Toc419986864"/>
      <w:r>
        <w:rPr>
          <w:rFonts w:ascii="仿宋_GB2312" w:eastAsia="仿宋_GB2312" w:hAnsi="仿宋_GB2312" w:cs="仿宋_GB2312" w:hint="eastAsia"/>
          <w:b/>
          <w:sz w:val="28"/>
          <w:szCs w:val="28"/>
        </w:rPr>
        <w:t>（一）服务地点与时间</w:t>
      </w:r>
      <w:bookmarkEnd w:id="18"/>
      <w:bookmarkEnd w:id="19"/>
    </w:p>
    <w:p w:rsidR="001010FC" w:rsidRDefault="00AA3462">
      <w:pPr>
        <w:spacing w:line="600" w:lineRule="exact"/>
        <w:ind w:leftChars="202" w:left="424" w:firstLineChars="149" w:firstLine="417"/>
        <w:rPr>
          <w:rFonts w:ascii="仿宋_GB2312" w:eastAsia="仿宋_GB2312" w:hAnsi="仿宋_GB2312" w:cs="仿宋_GB2312"/>
          <w:sz w:val="28"/>
          <w:szCs w:val="28"/>
        </w:rPr>
      </w:pPr>
      <w:bookmarkStart w:id="20" w:name="_Toc419986985"/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服务地点：</w:t>
      </w:r>
      <w:bookmarkEnd w:id="20"/>
      <w:r w:rsidR="00B44621">
        <w:rPr>
          <w:rFonts w:ascii="仿宋_GB2312" w:eastAsia="仿宋_GB2312" w:hAnsi="仿宋_GB2312" w:cs="仿宋_GB2312" w:hint="eastAsia"/>
          <w:sz w:val="28"/>
          <w:szCs w:val="28"/>
        </w:rPr>
        <w:t>深圳</w:t>
      </w:r>
    </w:p>
    <w:p w:rsidR="001010FC" w:rsidRDefault="00AA3462">
      <w:pPr>
        <w:spacing w:line="600" w:lineRule="exact"/>
        <w:ind w:leftChars="202" w:left="424" w:firstLineChars="149" w:firstLine="417"/>
        <w:rPr>
          <w:rFonts w:ascii="仿宋_GB2312" w:eastAsia="仿宋_GB2312" w:hAnsi="仿宋_GB2312" w:cs="仿宋_GB2312"/>
          <w:sz w:val="28"/>
          <w:szCs w:val="28"/>
        </w:rPr>
      </w:pPr>
      <w:bookmarkStart w:id="21" w:name="_Toc419986986"/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服务期限：</w:t>
      </w:r>
      <w:bookmarkEnd w:id="21"/>
      <w:r w:rsidR="00B44621">
        <w:rPr>
          <w:rFonts w:ascii="仿宋_GB2312" w:eastAsia="仿宋_GB2312" w:hAnsi="仿宋_GB2312" w:cs="仿宋_GB2312" w:hint="eastAsia"/>
          <w:sz w:val="28"/>
          <w:szCs w:val="28"/>
        </w:rPr>
        <w:t>1年</w:t>
      </w:r>
    </w:p>
    <w:p w:rsidR="001010FC" w:rsidRDefault="00AA3462" w:rsidP="00B44621">
      <w:pPr>
        <w:spacing w:line="600" w:lineRule="exact"/>
        <w:ind w:firstLineChars="200" w:firstLine="562"/>
        <w:outlineLvl w:val="1"/>
        <w:rPr>
          <w:rFonts w:ascii="仿宋_GB2312" w:eastAsia="仿宋_GB2312" w:hAnsi="仿宋_GB2312" w:cs="仿宋_GB2312"/>
          <w:b/>
          <w:sz w:val="28"/>
          <w:szCs w:val="28"/>
        </w:rPr>
      </w:pPr>
      <w:bookmarkStart w:id="22" w:name="_Toc419986987"/>
      <w:r>
        <w:rPr>
          <w:rFonts w:ascii="仿宋_GB2312" w:eastAsia="仿宋_GB2312" w:hAnsi="仿宋_GB2312" w:cs="仿宋_GB2312" w:hint="eastAsia"/>
          <w:b/>
          <w:sz w:val="28"/>
          <w:szCs w:val="28"/>
        </w:rPr>
        <w:t>（二）付款条件</w:t>
      </w:r>
      <w:bookmarkStart w:id="23" w:name="_Toc419986989"/>
      <w:bookmarkEnd w:id="22"/>
    </w:p>
    <w:p w:rsidR="00B44621" w:rsidRPr="00B44621" w:rsidRDefault="00B44621" w:rsidP="00B44621">
      <w:pPr>
        <w:spacing w:line="600" w:lineRule="exact"/>
        <w:ind w:firstLineChars="200" w:firstLine="560"/>
        <w:outlineLvl w:val="1"/>
        <w:rPr>
          <w:rFonts w:ascii="仿宋_GB2312" w:eastAsia="仿宋_GB2312" w:hAnsi="仿宋_GB2312" w:cs="仿宋_GB2312"/>
          <w:sz w:val="28"/>
          <w:szCs w:val="28"/>
        </w:rPr>
      </w:pPr>
      <w:r w:rsidRPr="00B44621">
        <w:rPr>
          <w:rFonts w:ascii="仿宋_GB2312" w:eastAsia="仿宋_GB2312" w:hAnsi="仿宋_GB2312" w:cs="仿宋_GB2312" w:hint="eastAsia"/>
          <w:sz w:val="28"/>
          <w:szCs w:val="28"/>
        </w:rPr>
        <w:t>合同签订后一个月内</w:t>
      </w:r>
    </w:p>
    <w:p w:rsidR="001010FC" w:rsidRDefault="00AA3462">
      <w:pPr>
        <w:spacing w:line="600" w:lineRule="exact"/>
        <w:ind w:firstLineChars="200" w:firstLine="562"/>
        <w:outlineLvl w:val="1"/>
        <w:rPr>
          <w:rFonts w:ascii="仿宋_GB2312" w:eastAsia="仿宋_GB2312" w:hAnsi="仿宋_GB2312" w:cs="仿宋_GB2312"/>
          <w:b/>
          <w:sz w:val="28"/>
          <w:szCs w:val="28"/>
        </w:rPr>
      </w:pPr>
      <w:bookmarkStart w:id="24" w:name="_Toc419986991"/>
      <w:bookmarkEnd w:id="23"/>
      <w:r>
        <w:rPr>
          <w:rFonts w:ascii="仿宋_GB2312" w:eastAsia="仿宋_GB2312" w:hAnsi="仿宋_GB2312" w:cs="仿宋_GB2312" w:hint="eastAsia"/>
          <w:b/>
          <w:sz w:val="28"/>
          <w:szCs w:val="28"/>
        </w:rPr>
        <w:t>（四）服务保障及相应的时间要求</w:t>
      </w:r>
      <w:bookmarkEnd w:id="24"/>
    </w:p>
    <w:p w:rsidR="00CD531C" w:rsidRPr="00CD531C" w:rsidRDefault="00CD531C" w:rsidP="00CD531C">
      <w:pPr>
        <w:spacing w:line="600" w:lineRule="exact"/>
        <w:ind w:firstLineChars="200" w:firstLine="560"/>
        <w:outlineLvl w:val="1"/>
        <w:rPr>
          <w:rFonts w:ascii="仿宋_GB2312" w:eastAsia="仿宋_GB2312" w:hAnsi="仿宋_GB2312" w:cs="仿宋_GB2312"/>
          <w:sz w:val="28"/>
          <w:szCs w:val="28"/>
        </w:rPr>
      </w:pPr>
      <w:r w:rsidRPr="00CD531C">
        <w:rPr>
          <w:rFonts w:ascii="仿宋_GB2312" w:eastAsia="仿宋_GB2312" w:hAnsi="仿宋_GB2312" w:cs="仿宋_GB2312" w:hint="eastAsia"/>
          <w:sz w:val="28"/>
          <w:szCs w:val="28"/>
        </w:rPr>
        <w:t>1、采取不定期的工作方式，即</w:t>
      </w:r>
      <w:r>
        <w:rPr>
          <w:rFonts w:ascii="仿宋_GB2312" w:eastAsia="仿宋_GB2312" w:hAnsi="仿宋_GB2312" w:cs="仿宋_GB2312" w:hint="eastAsia"/>
          <w:sz w:val="28"/>
          <w:szCs w:val="28"/>
        </w:rPr>
        <w:t>我馆</w:t>
      </w:r>
      <w:r w:rsidRPr="00CD531C">
        <w:rPr>
          <w:rFonts w:ascii="仿宋_GB2312" w:eastAsia="仿宋_GB2312" w:hAnsi="仿宋_GB2312" w:cs="仿宋_GB2312" w:hint="eastAsia"/>
          <w:sz w:val="28"/>
          <w:szCs w:val="28"/>
        </w:rPr>
        <w:t>需要律师提供法律服务时，可随时与指定律师联系。</w:t>
      </w:r>
      <w:r>
        <w:rPr>
          <w:rFonts w:ascii="仿宋_GB2312" w:eastAsia="仿宋_GB2312" w:hAnsi="仿宋_GB2312" w:cs="仿宋_GB2312" w:hint="eastAsia"/>
          <w:sz w:val="28"/>
          <w:szCs w:val="28"/>
        </w:rPr>
        <w:t>我馆</w:t>
      </w:r>
      <w:r w:rsidRPr="00CD531C">
        <w:rPr>
          <w:rFonts w:ascii="仿宋_GB2312" w:eastAsia="仿宋_GB2312" w:hAnsi="仿宋_GB2312" w:cs="仿宋_GB2312" w:hint="eastAsia"/>
          <w:sz w:val="28"/>
          <w:szCs w:val="28"/>
        </w:rPr>
        <w:t>遇到法律事务时，在正常工作时间内可随时要求</w:t>
      </w:r>
      <w:r>
        <w:rPr>
          <w:rFonts w:ascii="仿宋_GB2312" w:eastAsia="仿宋_GB2312" w:hAnsi="仿宋_GB2312" w:cs="仿宋_GB2312" w:hint="eastAsia"/>
          <w:sz w:val="28"/>
          <w:szCs w:val="28"/>
        </w:rPr>
        <w:t>法律顾问</w:t>
      </w:r>
      <w:r w:rsidRPr="00CD531C">
        <w:rPr>
          <w:rFonts w:ascii="仿宋_GB2312" w:eastAsia="仿宋_GB2312" w:hAnsi="仿宋_GB2312" w:cs="仿宋_GB2312" w:hint="eastAsia"/>
          <w:sz w:val="28"/>
          <w:szCs w:val="28"/>
        </w:rPr>
        <w:t>履行职责，</w:t>
      </w:r>
      <w:r>
        <w:rPr>
          <w:rFonts w:ascii="仿宋_GB2312" w:eastAsia="仿宋_GB2312" w:hAnsi="仿宋_GB2312" w:cs="仿宋_GB2312" w:hint="eastAsia"/>
          <w:sz w:val="28"/>
          <w:szCs w:val="28"/>
        </w:rPr>
        <w:t>法律顾问</w:t>
      </w:r>
      <w:r w:rsidRPr="00CD531C">
        <w:rPr>
          <w:rFonts w:ascii="仿宋_GB2312" w:eastAsia="仿宋_GB2312" w:hAnsi="仿宋_GB2312" w:cs="仿宋_GB2312" w:hint="eastAsia"/>
          <w:sz w:val="28"/>
          <w:szCs w:val="28"/>
        </w:rPr>
        <w:t>应尽快给予相应的口头答复或书面答复；如果需要，经提前安排</w:t>
      </w:r>
      <w:r>
        <w:rPr>
          <w:rFonts w:ascii="仿宋_GB2312" w:eastAsia="仿宋_GB2312" w:hAnsi="仿宋_GB2312" w:cs="仿宋_GB2312" w:hint="eastAsia"/>
          <w:sz w:val="28"/>
          <w:szCs w:val="28"/>
        </w:rPr>
        <w:t>律师</w:t>
      </w:r>
      <w:r w:rsidRPr="00CD531C">
        <w:rPr>
          <w:rFonts w:ascii="仿宋_GB2312" w:eastAsia="仿宋_GB2312" w:hAnsi="仿宋_GB2312" w:cs="仿宋_GB2312" w:hint="eastAsia"/>
          <w:sz w:val="28"/>
          <w:szCs w:val="28"/>
        </w:rPr>
        <w:t>可到</w:t>
      </w:r>
      <w:r>
        <w:rPr>
          <w:rFonts w:ascii="仿宋_GB2312" w:eastAsia="仿宋_GB2312" w:hAnsi="仿宋_GB2312" w:cs="仿宋_GB2312" w:hint="eastAsia"/>
          <w:sz w:val="28"/>
          <w:szCs w:val="28"/>
        </w:rPr>
        <w:t>我馆</w:t>
      </w:r>
      <w:r w:rsidRPr="00CD531C">
        <w:rPr>
          <w:rFonts w:ascii="仿宋_GB2312" w:eastAsia="仿宋_GB2312" w:hAnsi="仿宋_GB2312" w:cs="仿宋_GB2312" w:hint="eastAsia"/>
          <w:sz w:val="28"/>
          <w:szCs w:val="28"/>
        </w:rPr>
        <w:t>现场办公并处理相关法律事务。如指定律师因故不能到</w:t>
      </w:r>
      <w:r>
        <w:rPr>
          <w:rFonts w:ascii="仿宋_GB2312" w:eastAsia="仿宋_GB2312" w:hAnsi="仿宋_GB2312" w:cs="仿宋_GB2312" w:hint="eastAsia"/>
          <w:sz w:val="28"/>
          <w:szCs w:val="28"/>
        </w:rPr>
        <w:t>我馆</w:t>
      </w:r>
      <w:r w:rsidRPr="00CD531C">
        <w:rPr>
          <w:rFonts w:ascii="仿宋_GB2312" w:eastAsia="仿宋_GB2312" w:hAnsi="仿宋_GB2312" w:cs="仿宋_GB2312" w:hint="eastAsia"/>
          <w:sz w:val="28"/>
          <w:szCs w:val="28"/>
        </w:rPr>
        <w:t>处提供法律服务，</w:t>
      </w:r>
      <w:r>
        <w:rPr>
          <w:rFonts w:ascii="仿宋_GB2312" w:eastAsia="仿宋_GB2312" w:hAnsi="仿宋_GB2312" w:cs="仿宋_GB2312" w:hint="eastAsia"/>
          <w:sz w:val="28"/>
          <w:szCs w:val="28"/>
        </w:rPr>
        <w:t>投标人</w:t>
      </w:r>
      <w:r w:rsidRPr="00CD531C">
        <w:rPr>
          <w:rFonts w:ascii="仿宋_GB2312" w:eastAsia="仿宋_GB2312" w:hAnsi="仿宋_GB2312" w:cs="仿宋_GB2312" w:hint="eastAsia"/>
          <w:sz w:val="28"/>
          <w:szCs w:val="28"/>
        </w:rPr>
        <w:t>应另行指派其他律师及时提供法律服务；</w:t>
      </w:r>
    </w:p>
    <w:p w:rsidR="00CD531C" w:rsidRPr="00CD531C" w:rsidRDefault="00CD531C" w:rsidP="00CD531C">
      <w:pPr>
        <w:spacing w:line="600" w:lineRule="exact"/>
        <w:ind w:firstLineChars="200" w:firstLine="560"/>
        <w:outlineLvl w:val="1"/>
        <w:rPr>
          <w:rFonts w:ascii="仿宋_GB2312" w:eastAsia="仿宋_GB2312" w:hAnsi="仿宋_GB2312" w:cs="仿宋_GB2312"/>
          <w:sz w:val="28"/>
          <w:szCs w:val="28"/>
        </w:rPr>
      </w:pPr>
      <w:r w:rsidRPr="00CD531C">
        <w:rPr>
          <w:rFonts w:ascii="仿宋_GB2312" w:eastAsia="仿宋_GB2312" w:hAnsi="仿宋_GB2312" w:cs="仿宋_GB2312" w:hint="eastAsia"/>
          <w:sz w:val="28"/>
          <w:szCs w:val="28"/>
        </w:rPr>
        <w:t>2、指定律师主动向</w:t>
      </w:r>
      <w:r>
        <w:rPr>
          <w:rFonts w:ascii="仿宋_GB2312" w:eastAsia="仿宋_GB2312" w:hAnsi="仿宋_GB2312" w:cs="仿宋_GB2312" w:hint="eastAsia"/>
          <w:sz w:val="28"/>
          <w:szCs w:val="28"/>
        </w:rPr>
        <w:t>我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馆</w:t>
      </w:r>
      <w:r w:rsidRPr="00CD531C">
        <w:rPr>
          <w:rFonts w:ascii="仿宋_GB2312" w:eastAsia="仿宋_GB2312" w:hAnsi="仿宋_GB2312" w:cs="仿宋_GB2312" w:hint="eastAsia"/>
          <w:sz w:val="28"/>
          <w:szCs w:val="28"/>
        </w:rPr>
        <w:t>了解</w:t>
      </w:r>
      <w:proofErr w:type="gramEnd"/>
      <w:r w:rsidRPr="00CD531C">
        <w:rPr>
          <w:rFonts w:ascii="仿宋_GB2312" w:eastAsia="仿宋_GB2312" w:hAnsi="仿宋_GB2312" w:cs="仿宋_GB2312" w:hint="eastAsia"/>
          <w:sz w:val="28"/>
          <w:szCs w:val="28"/>
        </w:rPr>
        <w:t>相关情况，需要运用法律手段进行处理的，及时提出法律意见和建议；</w:t>
      </w:r>
    </w:p>
    <w:p w:rsidR="00B44621" w:rsidRPr="00CD531C" w:rsidRDefault="00CD531C" w:rsidP="00CD531C">
      <w:pPr>
        <w:spacing w:line="600" w:lineRule="exact"/>
        <w:ind w:firstLineChars="200" w:firstLine="560"/>
        <w:outlineLvl w:val="1"/>
        <w:rPr>
          <w:rFonts w:ascii="仿宋_GB2312" w:eastAsia="仿宋_GB2312" w:hAnsi="仿宋_GB2312" w:cs="仿宋_GB2312"/>
          <w:b/>
          <w:sz w:val="28"/>
          <w:szCs w:val="28"/>
        </w:rPr>
      </w:pPr>
      <w:r w:rsidRPr="00CD531C">
        <w:rPr>
          <w:rFonts w:ascii="仿宋_GB2312" w:eastAsia="仿宋_GB2312" w:hAnsi="仿宋_GB2312" w:cs="仿宋_GB2312" w:hint="eastAsia"/>
          <w:sz w:val="28"/>
          <w:szCs w:val="28"/>
        </w:rPr>
        <w:t>3、</w:t>
      </w:r>
      <w:r>
        <w:rPr>
          <w:rFonts w:ascii="仿宋_GB2312" w:eastAsia="仿宋_GB2312" w:hAnsi="仿宋_GB2312" w:cs="仿宋_GB2312" w:hint="eastAsia"/>
          <w:sz w:val="28"/>
          <w:szCs w:val="28"/>
        </w:rPr>
        <w:t>法律顾问</w:t>
      </w:r>
      <w:r w:rsidRPr="00CD531C">
        <w:rPr>
          <w:rFonts w:ascii="仿宋_GB2312" w:eastAsia="仿宋_GB2312" w:hAnsi="仿宋_GB2312" w:cs="仿宋_GB2312" w:hint="eastAsia"/>
          <w:sz w:val="28"/>
          <w:szCs w:val="28"/>
        </w:rPr>
        <w:t>应保证提供法律服务的及时性。</w:t>
      </w:r>
    </w:p>
    <w:p w:rsidR="001010FC" w:rsidRDefault="00AA3462">
      <w:pPr>
        <w:spacing w:line="600" w:lineRule="exact"/>
        <w:ind w:firstLineChars="200" w:firstLine="562"/>
        <w:outlineLvl w:val="1"/>
        <w:rPr>
          <w:rFonts w:ascii="仿宋_GB2312" w:eastAsia="仿宋_GB2312" w:hAnsi="仿宋_GB2312" w:cs="仿宋_GB2312"/>
          <w:b/>
          <w:sz w:val="28"/>
          <w:szCs w:val="28"/>
        </w:rPr>
      </w:pPr>
      <w:bookmarkStart w:id="25" w:name="_Toc419986996"/>
      <w:r>
        <w:rPr>
          <w:rFonts w:ascii="仿宋_GB2312" w:eastAsia="仿宋_GB2312" w:hAnsi="仿宋_GB2312" w:cs="仿宋_GB2312" w:hint="eastAsia"/>
          <w:b/>
          <w:sz w:val="28"/>
          <w:szCs w:val="28"/>
        </w:rPr>
        <w:t>（五）服务时间</w:t>
      </w:r>
      <w:bookmarkEnd w:id="25"/>
    </w:p>
    <w:p w:rsidR="001010FC" w:rsidRDefault="005F7492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1年</w:t>
      </w:r>
    </w:p>
    <w:p w:rsidR="001010FC" w:rsidRDefault="001010FC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1010FC" w:rsidRDefault="00AA3462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本需求书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由何香凝美术馆办公室制定并解释，自印发之日起施行。</w:t>
      </w:r>
    </w:p>
    <w:sectPr w:rsidR="001010FC" w:rsidSect="001010FC">
      <w:pgSz w:w="11906" w:h="16838"/>
      <w:pgMar w:top="1440" w:right="1266" w:bottom="1440" w:left="14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FF6" w:rsidRDefault="00D20FF6" w:rsidP="00C33416">
      <w:r>
        <w:separator/>
      </w:r>
    </w:p>
  </w:endnote>
  <w:endnote w:type="continuationSeparator" w:id="0">
    <w:p w:rsidR="00D20FF6" w:rsidRDefault="00D20FF6" w:rsidP="00C33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FF6" w:rsidRDefault="00D20FF6" w:rsidP="00C33416">
      <w:r>
        <w:separator/>
      </w:r>
    </w:p>
  </w:footnote>
  <w:footnote w:type="continuationSeparator" w:id="0">
    <w:p w:rsidR="00D20FF6" w:rsidRDefault="00D20FF6" w:rsidP="00C33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EB221C"/>
    <w:multiLevelType w:val="singleLevel"/>
    <w:tmpl w:val="B1EB221C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AC673DB"/>
    <w:multiLevelType w:val="hybridMultilevel"/>
    <w:tmpl w:val="39A61BBA"/>
    <w:lvl w:ilvl="0" w:tplc="A0E635B2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17EF04DB"/>
    <w:multiLevelType w:val="singleLevel"/>
    <w:tmpl w:val="17EF04DB"/>
    <w:lvl w:ilvl="0">
      <w:start w:val="2"/>
      <w:numFmt w:val="decimal"/>
      <w:suff w:val="nothing"/>
      <w:lvlText w:val="（%1）"/>
      <w:lvlJc w:val="left"/>
    </w:lvl>
  </w:abstractNum>
  <w:abstractNum w:abstractNumId="3">
    <w:nsid w:val="18F051B8"/>
    <w:multiLevelType w:val="singleLevel"/>
    <w:tmpl w:val="18F051B8"/>
    <w:lvl w:ilvl="0">
      <w:start w:val="2"/>
      <w:numFmt w:val="decimal"/>
      <w:suff w:val="nothing"/>
      <w:lvlText w:val="%1、"/>
      <w:lvlJc w:val="left"/>
    </w:lvl>
  </w:abstractNum>
  <w:abstractNum w:abstractNumId="4">
    <w:nsid w:val="2C6B4148"/>
    <w:multiLevelType w:val="hybridMultilevel"/>
    <w:tmpl w:val="4F563042"/>
    <w:lvl w:ilvl="0" w:tplc="7BC2405A">
      <w:start w:val="1"/>
      <w:numFmt w:val="bullet"/>
      <w:lvlText w:val="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5">
    <w:nsid w:val="2FF2193A"/>
    <w:multiLevelType w:val="multilevel"/>
    <w:tmpl w:val="2FF2193A"/>
    <w:lvl w:ilvl="0">
      <w:start w:val="1"/>
      <w:numFmt w:val="decimal"/>
      <w:lvlText w:val="%1、"/>
      <w:lvlJc w:val="left"/>
      <w:pPr>
        <w:ind w:left="128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09F3FF6"/>
    <w:rsid w:val="00020CA0"/>
    <w:rsid w:val="00023E65"/>
    <w:rsid w:val="000A2DC8"/>
    <w:rsid w:val="000E2E4A"/>
    <w:rsid w:val="001010FC"/>
    <w:rsid w:val="0011549A"/>
    <w:rsid w:val="00127DFB"/>
    <w:rsid w:val="00150042"/>
    <w:rsid w:val="001516A0"/>
    <w:rsid w:val="00183A29"/>
    <w:rsid w:val="001912F9"/>
    <w:rsid w:val="001A4BB2"/>
    <w:rsid w:val="001C1771"/>
    <w:rsid w:val="002C3032"/>
    <w:rsid w:val="002E7881"/>
    <w:rsid w:val="00321433"/>
    <w:rsid w:val="00390346"/>
    <w:rsid w:val="003F305B"/>
    <w:rsid w:val="0040181D"/>
    <w:rsid w:val="0047560A"/>
    <w:rsid w:val="004B0750"/>
    <w:rsid w:val="004F1295"/>
    <w:rsid w:val="004F5BBC"/>
    <w:rsid w:val="00512504"/>
    <w:rsid w:val="005F7492"/>
    <w:rsid w:val="005F7BF8"/>
    <w:rsid w:val="00635BE6"/>
    <w:rsid w:val="00680246"/>
    <w:rsid w:val="0068591B"/>
    <w:rsid w:val="00686AE0"/>
    <w:rsid w:val="00712EB1"/>
    <w:rsid w:val="007269D5"/>
    <w:rsid w:val="00737DE7"/>
    <w:rsid w:val="007806DB"/>
    <w:rsid w:val="007E0F5C"/>
    <w:rsid w:val="008154A4"/>
    <w:rsid w:val="00832C9E"/>
    <w:rsid w:val="0083653D"/>
    <w:rsid w:val="00856918"/>
    <w:rsid w:val="008722F7"/>
    <w:rsid w:val="0093548A"/>
    <w:rsid w:val="00940FCA"/>
    <w:rsid w:val="009A32C9"/>
    <w:rsid w:val="00A35D79"/>
    <w:rsid w:val="00A92197"/>
    <w:rsid w:val="00AA3462"/>
    <w:rsid w:val="00AB581A"/>
    <w:rsid w:val="00AD0BD0"/>
    <w:rsid w:val="00AD7CC1"/>
    <w:rsid w:val="00AF2461"/>
    <w:rsid w:val="00B351AC"/>
    <w:rsid w:val="00B370B0"/>
    <w:rsid w:val="00B44621"/>
    <w:rsid w:val="00B8194C"/>
    <w:rsid w:val="00BA7F6E"/>
    <w:rsid w:val="00BB1F2B"/>
    <w:rsid w:val="00C33416"/>
    <w:rsid w:val="00C401C2"/>
    <w:rsid w:val="00C73A6F"/>
    <w:rsid w:val="00C8142E"/>
    <w:rsid w:val="00CD531C"/>
    <w:rsid w:val="00D12BE1"/>
    <w:rsid w:val="00D20FF6"/>
    <w:rsid w:val="00D650ED"/>
    <w:rsid w:val="00DE390E"/>
    <w:rsid w:val="00DF384F"/>
    <w:rsid w:val="00E65023"/>
    <w:rsid w:val="00E8646B"/>
    <w:rsid w:val="00EA0FD5"/>
    <w:rsid w:val="00EB6D19"/>
    <w:rsid w:val="00F26E2D"/>
    <w:rsid w:val="00F518E1"/>
    <w:rsid w:val="00F82C5C"/>
    <w:rsid w:val="00FE5AE6"/>
    <w:rsid w:val="00FE5FF9"/>
    <w:rsid w:val="00FE6451"/>
    <w:rsid w:val="01305A76"/>
    <w:rsid w:val="02C33A46"/>
    <w:rsid w:val="05CA4462"/>
    <w:rsid w:val="08D53AF6"/>
    <w:rsid w:val="0ECF2005"/>
    <w:rsid w:val="10192BB2"/>
    <w:rsid w:val="16042B1F"/>
    <w:rsid w:val="17822638"/>
    <w:rsid w:val="18D12C82"/>
    <w:rsid w:val="19236BF8"/>
    <w:rsid w:val="198545AA"/>
    <w:rsid w:val="1A970B73"/>
    <w:rsid w:val="2098686D"/>
    <w:rsid w:val="209F3FF6"/>
    <w:rsid w:val="2697352D"/>
    <w:rsid w:val="26E627DF"/>
    <w:rsid w:val="27E0273B"/>
    <w:rsid w:val="283A62D5"/>
    <w:rsid w:val="2CBB1D2E"/>
    <w:rsid w:val="2D3D2D3F"/>
    <w:rsid w:val="2D5F45B5"/>
    <w:rsid w:val="2FC10006"/>
    <w:rsid w:val="3CD1590F"/>
    <w:rsid w:val="42332734"/>
    <w:rsid w:val="46EF5460"/>
    <w:rsid w:val="47B0255F"/>
    <w:rsid w:val="4CCE037B"/>
    <w:rsid w:val="4E6E1F29"/>
    <w:rsid w:val="4F5A5106"/>
    <w:rsid w:val="4FE6757E"/>
    <w:rsid w:val="51071D8F"/>
    <w:rsid w:val="55AA42E8"/>
    <w:rsid w:val="59E32478"/>
    <w:rsid w:val="5EAE0389"/>
    <w:rsid w:val="6161331D"/>
    <w:rsid w:val="6A7A59E2"/>
    <w:rsid w:val="6ADA784B"/>
    <w:rsid w:val="6C8E07F9"/>
    <w:rsid w:val="6D535020"/>
    <w:rsid w:val="6D9F2D69"/>
    <w:rsid w:val="6E780066"/>
    <w:rsid w:val="727A14FE"/>
    <w:rsid w:val="77F220C9"/>
    <w:rsid w:val="780F283F"/>
    <w:rsid w:val="7D412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0F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010FC"/>
    <w:pPr>
      <w:keepNext/>
      <w:keepLines/>
      <w:widowControl/>
      <w:spacing w:before="340" w:after="330" w:line="576" w:lineRule="auto"/>
      <w:jc w:val="left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unhideWhenUsed/>
    <w:qFormat/>
    <w:rsid w:val="001010FC"/>
    <w:pPr>
      <w:jc w:val="left"/>
      <w:outlineLvl w:val="2"/>
    </w:pPr>
    <w:rPr>
      <w:rFonts w:ascii="宋体" w:eastAsia="宋体" w:hAnsi="宋体" w:cs="Times New Roman" w:hint="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010FC"/>
    <w:rPr>
      <w:sz w:val="18"/>
      <w:szCs w:val="18"/>
    </w:rPr>
  </w:style>
  <w:style w:type="paragraph" w:styleId="a4">
    <w:name w:val="footer"/>
    <w:basedOn w:val="a"/>
    <w:link w:val="Char0"/>
    <w:qFormat/>
    <w:rsid w:val="00101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101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1010F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uiPriority w:val="10"/>
    <w:qFormat/>
    <w:rsid w:val="001010FC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table" w:styleId="a8">
    <w:name w:val="Table Grid"/>
    <w:basedOn w:val="a1"/>
    <w:uiPriority w:val="39"/>
    <w:qFormat/>
    <w:rsid w:val="00101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1010FC"/>
    <w:rPr>
      <w:b/>
    </w:rPr>
  </w:style>
  <w:style w:type="character" w:customStyle="1" w:styleId="Char1">
    <w:name w:val="页眉 Char"/>
    <w:basedOn w:val="a0"/>
    <w:link w:val="a5"/>
    <w:qFormat/>
    <w:rsid w:val="001010F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1010F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1010F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sid w:val="001010FC"/>
    <w:rPr>
      <w:b/>
      <w:bCs/>
      <w:kern w:val="44"/>
      <w:sz w:val="44"/>
      <w:szCs w:val="44"/>
    </w:rPr>
  </w:style>
  <w:style w:type="paragraph" w:customStyle="1" w:styleId="Default">
    <w:name w:val="Default"/>
    <w:qFormat/>
    <w:rsid w:val="001010F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99"/>
    <w:unhideWhenUsed/>
    <w:rsid w:val="001010F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54</TotalTime>
  <Pages>5</Pages>
  <Words>268</Words>
  <Characters>1530</Characters>
  <Application>Microsoft Office Word</Application>
  <DocSecurity>0</DocSecurity>
  <Lines>12</Lines>
  <Paragraphs>3</Paragraphs>
  <ScaleCrop>false</ScaleCrop>
  <Company>微软中国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姜小姜</dc:creator>
  <cp:lastModifiedBy>闫木子</cp:lastModifiedBy>
  <cp:revision>10</cp:revision>
  <cp:lastPrinted>2020-05-14T06:32:00Z</cp:lastPrinted>
  <dcterms:created xsi:type="dcterms:W3CDTF">2020-05-11T23:40:00Z</dcterms:created>
  <dcterms:modified xsi:type="dcterms:W3CDTF">2020-05-14T07:20:00Z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