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450" w:line="450" w:lineRule="atLeast"/>
        <w:jc w:val="center"/>
        <w:rPr>
          <w:rFonts w:hint="default" w:ascii="方正小标宋简体" w:hAnsi="方正小标宋简体" w:eastAsia="方正小标宋简体" w:cs="方正小标宋简体"/>
          <w:sz w:val="44"/>
          <w:szCs w:val="44"/>
        </w:rPr>
      </w:pPr>
      <w:bookmarkStart w:id="0" w:name="_Toc40762371"/>
      <w:bookmarkStart w:id="1" w:name="_Toc37245277"/>
      <w:bookmarkStart w:id="2" w:name="_Toc37331081"/>
      <w:bookmarkStart w:id="3" w:name="_Toc37569520"/>
      <w:bookmarkStart w:id="4" w:name="_Toc37581421"/>
      <w:bookmarkStart w:id="5" w:name="_Toc37663392"/>
      <w:bookmarkStart w:id="6" w:name="_Toc46308684"/>
      <w:bookmarkStart w:id="7" w:name="_Toc37331039"/>
      <w:bookmarkStart w:id="8" w:name="_Toc46308528"/>
      <w:r>
        <w:rPr>
          <w:rFonts w:hint="eastAsia"/>
          <w:b/>
          <w:bCs/>
          <w:sz w:val="44"/>
          <w:szCs w:val="44"/>
          <w:lang w:eastAsia="zh-CN"/>
        </w:rPr>
        <w:t>《</w:t>
      </w:r>
      <w:r>
        <w:rPr>
          <w:rFonts w:hint="eastAsia"/>
          <w:b/>
          <w:bCs/>
          <w:sz w:val="44"/>
          <w:szCs w:val="44"/>
        </w:rPr>
        <w:t>海上画派特展</w:t>
      </w:r>
      <w:r>
        <w:rPr>
          <w:rFonts w:hint="eastAsia"/>
          <w:b/>
          <w:bCs/>
          <w:sz w:val="44"/>
          <w:szCs w:val="44"/>
          <w:lang w:eastAsia="zh-CN"/>
        </w:rPr>
        <w:t>（</w:t>
      </w:r>
      <w:r>
        <w:rPr>
          <w:rFonts w:hint="eastAsia"/>
          <w:b/>
          <w:bCs/>
          <w:sz w:val="44"/>
          <w:szCs w:val="44"/>
          <w:lang w:val="en-US" w:eastAsia="zh-CN"/>
        </w:rPr>
        <w:t>暂定</w:t>
      </w:r>
      <w:r>
        <w:rPr>
          <w:rFonts w:hint="eastAsia"/>
          <w:b/>
          <w:bCs/>
          <w:sz w:val="44"/>
          <w:szCs w:val="44"/>
          <w:lang w:eastAsia="zh-CN"/>
        </w:rPr>
        <w:t>）》</w:t>
      </w:r>
      <w:r>
        <w:rPr>
          <w:rFonts w:hint="eastAsia" w:ascii="黑体" w:eastAsia="黑体"/>
          <w:sz w:val="44"/>
          <w:szCs w:val="44"/>
          <w:lang w:eastAsia="zh-CN"/>
        </w:rPr>
        <w:t>展览采购运输包装服务（含运输保险、展期保险）需求书</w:t>
      </w:r>
    </w:p>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7、投标人从事过国家文物展览运输服务者可优先考虑。</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8、投标人应负责采购本项目的运输保险、展期保险。（保险公司在国内具备五年及以上艺术品保险服务经验者）。</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u w:val="single"/>
                <w:lang w:val="en-US" w:eastAsia="zh-CN"/>
              </w:rPr>
              <w:t xml:space="preserve">27.5 </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何香凝美术馆举办</w:t>
      </w:r>
      <w:r>
        <w:rPr>
          <w:rFonts w:hint="eastAsia" w:ascii="仿宋" w:hAnsi="仿宋" w:eastAsia="仿宋" w:cs="仿宋"/>
          <w:sz w:val="28"/>
          <w:szCs w:val="28"/>
          <w:lang w:val="en-US" w:eastAsia="zh-CN"/>
        </w:rPr>
        <w:t>“海上画派特展（暂定）”。</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w:t>
      </w:r>
      <w:r>
        <w:rPr>
          <w:rFonts w:hint="eastAsia" w:ascii="仿宋" w:hAnsi="仿宋" w:eastAsia="仿宋" w:cs="仿宋"/>
          <w:color w:val="000000"/>
          <w:sz w:val="28"/>
          <w:szCs w:val="28"/>
        </w:rPr>
        <w:t>文物</w:t>
      </w:r>
      <w:r>
        <w:rPr>
          <w:rFonts w:hint="eastAsia" w:ascii="仿宋" w:hAnsi="仿宋" w:eastAsia="仿宋" w:cs="仿宋"/>
          <w:color w:val="000000"/>
          <w:sz w:val="28"/>
          <w:szCs w:val="28"/>
          <w:lang w:val="en-US" w:eastAsia="zh-CN"/>
        </w:rPr>
        <w:t>往返运输（含运输保险、展期保险）。运输地址：南京博物院、苏州博物馆、天津博物馆、上海中国画院，共藏品110件，藏品保险总估价约：6994万元。</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何香凝美术馆</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8月12日——2023年10月24日。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default" w:ascii="仿宋" w:hAnsi="仿宋" w:eastAsia="仿宋" w:cs="仿宋"/>
          <w:color w:val="000000"/>
          <w:sz w:val="28"/>
          <w:szCs w:val="28"/>
          <w:lang w:val="en-US"/>
        </w:rPr>
      </w:pPr>
      <w:r>
        <w:rPr>
          <w:rFonts w:hint="eastAsia" w:ascii="仿宋" w:hAnsi="仿宋" w:eastAsia="仿宋" w:cs="仿宋"/>
          <w:color w:val="000000"/>
          <w:sz w:val="28"/>
          <w:szCs w:val="28"/>
          <w:lang w:val="en-US" w:eastAsia="zh-CN"/>
        </w:rPr>
        <w:t>运输路线由借出方到展览地点往返。</w:t>
      </w:r>
      <w:r>
        <w:rPr>
          <w:rFonts w:hint="eastAsia" w:ascii="仿宋" w:hAnsi="仿宋" w:eastAsia="仿宋" w:cs="仿宋"/>
          <w:color w:val="000000"/>
          <w:sz w:val="28"/>
          <w:szCs w:val="28"/>
        </w:rPr>
        <w:t>为所有借展文物</w:t>
      </w:r>
      <w:r>
        <w:rPr>
          <w:rFonts w:hint="eastAsia" w:ascii="仿宋" w:hAnsi="仿宋" w:eastAsia="仿宋" w:cs="仿宋"/>
          <w:color w:val="000000"/>
          <w:sz w:val="28"/>
          <w:szCs w:val="28"/>
          <w:lang w:val="en-US" w:eastAsia="zh-CN"/>
        </w:rPr>
        <w:t>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含运输保险、展期保险</w:t>
      </w:r>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fixed"/>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fixed"/>
              <w:tblCellMar>
                <w:top w:w="0" w:type="dxa"/>
                <w:left w:w="108" w:type="dxa"/>
                <w:bottom w:w="0" w:type="dxa"/>
                <w:right w:w="108" w:type="dxa"/>
              </w:tblCellMar>
            </w:tblPr>
            <w:tblGrid>
              <w:gridCol w:w="821"/>
              <w:gridCol w:w="2230"/>
              <w:gridCol w:w="1012"/>
              <w:gridCol w:w="870"/>
              <w:gridCol w:w="1427"/>
              <w:gridCol w:w="1169"/>
              <w:gridCol w:w="1409"/>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16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借展藏品（以清单为准）</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110</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16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szCs w:val="24"/>
                      <w:lang w:val="en-US" w:eastAsia="zh-CN" w:bidi="ar-SA"/>
                    </w:rPr>
                  </w:pPr>
                  <w:r>
                    <w:rPr>
                      <w:rFonts w:hint="eastAsia" w:ascii="仿宋" w:hAnsi="仿宋" w:eastAsia="仿宋" w:cs="仿宋"/>
                      <w:color w:val="000000"/>
                      <w:sz w:val="28"/>
                      <w:szCs w:val="28"/>
                      <w:lang w:val="en-US" w:eastAsia="zh-CN"/>
                    </w:rPr>
                    <w:t>6994</w:t>
                  </w:r>
                  <w:bookmarkStart w:id="19" w:name="_GoBack"/>
                  <w:bookmarkEnd w:id="19"/>
                  <w:r>
                    <w:rPr>
                      <w:rFonts w:hint="eastAsia"/>
                      <w:b/>
                      <w:bCs/>
                    </w:rPr>
                    <w:t>万</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b/>
                      <w:bCs/>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169"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409"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864"/>
      <w:bookmarkStart w:id="13" w:name="_Toc41998698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展览策划部</w:t>
      </w:r>
    </w:p>
    <w:p>
      <w:pPr>
        <w:jc w:val="right"/>
        <w:rPr>
          <w:rFonts w:hint="default"/>
          <w:lang w:val="en-US" w:eastAsia="zh-CN"/>
        </w:rPr>
      </w:pPr>
      <w:r>
        <w:rPr>
          <w:rFonts w:hint="eastAsia"/>
          <w:sz w:val="28"/>
          <w:szCs w:val="28"/>
          <w:lang w:val="en-US" w:eastAsia="zh-CN"/>
        </w:rPr>
        <w:t>2023.7.7</w:t>
      </w:r>
    </w:p>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MGZkMDkwNDRhNDkxZjNhMDY3YWE1MmIyNTE1ZjQifQ=="/>
  </w:docVars>
  <w:rsids>
    <w:rsidRoot w:val="00000000"/>
    <w:rsid w:val="0EA97D8F"/>
    <w:rsid w:val="11334094"/>
    <w:rsid w:val="1F49523B"/>
    <w:rsid w:val="28130B06"/>
    <w:rsid w:val="2B254C72"/>
    <w:rsid w:val="35461468"/>
    <w:rsid w:val="3A8B7E2C"/>
    <w:rsid w:val="3BF5359B"/>
    <w:rsid w:val="3C0F0CBB"/>
    <w:rsid w:val="4D0A085A"/>
    <w:rsid w:val="652305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1448</Words>
  <Characters>1482</Characters>
  <Lines>0</Lines>
  <Paragraphs>0</Paragraphs>
  <TotalTime>29</TotalTime>
  <ScaleCrop>false</ScaleCrop>
  <LinksUpToDate>false</LinksUpToDate>
  <CharactersWithSpaces>1496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2023-07-17T02:02:13Z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D90AD16108D643BE865F8048845646A8</vt:lpwstr>
  </property>
</Properties>
</file>