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eastAsia" w:ascii="方正小标宋简体" w:hAnsi="方正小标宋简体" w:eastAsia="方正小标宋简体" w:cs="方正小标宋简体"/>
          <w:kern w:val="0"/>
          <w:sz w:val="44"/>
          <w:szCs w:val="44"/>
          <w:lang w:val="en-US" w:eastAsia="zh-CN" w:bidi="ar-SA"/>
        </w:rPr>
      </w:pPr>
      <w:bookmarkStart w:id="0" w:name="_Toc101951257"/>
      <w:bookmarkStart w:id="1" w:name="_Toc101771371"/>
      <w:bookmarkStart w:id="2" w:name="_Toc101775124"/>
      <w:bookmarkStart w:id="3" w:name="_Toc101843124"/>
      <w:bookmarkStart w:id="4" w:name="_Toc419986980"/>
      <w:bookmarkStart w:id="5" w:name="_Toc175644388"/>
      <w:r>
        <w:rPr>
          <w:rFonts w:hint="eastAsia" w:ascii="方正小标宋简体" w:hAnsi="方正小标宋简体" w:eastAsia="方正小标宋简体" w:cs="方正小标宋简体"/>
          <w:kern w:val="0"/>
          <w:sz w:val="44"/>
          <w:szCs w:val="44"/>
          <w:lang w:val="en-US" w:eastAsia="zh-CN" w:bidi="ar-SA"/>
        </w:rPr>
        <w:t>《海上画派特展》</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SA"/>
        </w:rPr>
        <w:t>招贴制作及安装工程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46308684"/>
      <w:bookmarkStart w:id="7" w:name="_Toc37663392"/>
      <w:bookmarkStart w:id="8" w:name="_Toc37331039"/>
      <w:bookmarkStart w:id="9" w:name="_Toc40762371"/>
      <w:bookmarkStart w:id="10" w:name="_Toc37581421"/>
      <w:bookmarkStart w:id="11" w:name="_Toc46308528"/>
      <w:bookmarkStart w:id="12" w:name="_Toc37245277"/>
      <w:bookmarkStart w:id="13" w:name="_Toc37569520"/>
      <w:bookmarkStart w:id="14" w:name="_Toc37331081"/>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3、本项目不接受联合体投标，不允许分包。</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9.5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《海上画派特展》</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eastAsia"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w:t>
      </w:r>
      <w:r>
        <w:rPr>
          <w:rFonts w:hint="eastAsia" w:ascii="仿宋_GB2312" w:hAnsi="仿宋_GB2312" w:eastAsia="仿宋_GB2312" w:cs="仿宋_GB2312"/>
          <w:snapToGrid w:val="0"/>
          <w:sz w:val="28"/>
          <w:szCs w:val="28"/>
        </w:rPr>
        <w:t>《海上画派特展》</w:t>
      </w:r>
      <w:r>
        <w:rPr>
          <w:rFonts w:hint="eastAsia" w:ascii="仿宋_GB2312" w:hAnsi="仿宋_GB2312" w:eastAsia="仿宋_GB2312" w:cs="仿宋_GB2312"/>
          <w:snapToGrid w:val="0"/>
          <w:sz w:val="28"/>
          <w:szCs w:val="28"/>
          <w:lang w:eastAsia="zh-CN"/>
        </w:rPr>
        <w:t>需求，制作招贴并进行安装。</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招贴制作</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招贴安装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spacing w:line="600" w:lineRule="exact"/>
        <w:ind w:firstLine="562" w:firstLineChars="200"/>
        <w:outlineLvl w:val="1"/>
        <w:rPr>
          <w:rFonts w:hint="eastAsia" w:ascii="仿宋_GB2312" w:hAnsi="仿宋_GB2312" w:eastAsia="仿宋_GB2312" w:cs="仿宋_GB2312"/>
          <w:b/>
          <w:sz w:val="28"/>
          <w:szCs w:val="28"/>
          <w:u w:val="single"/>
          <w:lang w:val="en-US" w:eastAsia="zh-CN"/>
        </w:rPr>
      </w:pPr>
      <w:bookmarkStart w:id="17" w:name="_Toc419986983"/>
      <w:r>
        <w:rPr>
          <w:rFonts w:hint="eastAsia" w:ascii="仿宋_GB2312" w:hAnsi="仿宋_GB2312" w:eastAsia="仿宋_GB2312" w:cs="仿宋_GB2312"/>
          <w:b/>
          <w:sz w:val="28"/>
          <w:szCs w:val="28"/>
          <w:u w:val="single"/>
          <w:lang w:val="en-US" w:eastAsia="zh-CN"/>
        </w:rPr>
        <w:t>详情见附件</w:t>
      </w:r>
    </w:p>
    <w:tbl>
      <w:tblPr>
        <w:tblW w:w="11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5"/>
        <w:gridCol w:w="2076"/>
        <w:gridCol w:w="1416"/>
        <w:gridCol w:w="717"/>
        <w:gridCol w:w="735"/>
        <w:gridCol w:w="960"/>
        <w:gridCol w:w="1388"/>
        <w:gridCol w:w="2998"/>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1815" w:type="dxa"/>
            <w:gridSpan w:val="9"/>
            <w:tcBorders>
              <w:top w:val="nil"/>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何香凝美术馆海上画派展览预算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制作内容</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尺寸</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数量</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单价（元）</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总价（元）</w:t>
            </w: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报价说明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户外喷绘布海报</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8mx10m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室内海报</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900mX600m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中庭海报</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6.82mx3.15m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2.83mx0.853m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vMerge w:val="restart"/>
            <w:tcBorders>
              <w:top w:val="single" w:color="000000" w:sz="4" w:space="0"/>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2.02mx0.827m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0.415mx1.32m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0.785mx1.32m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1.16mx0.497m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1.81mx0.532m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1.89mx0.261m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1.89mx1.25m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nil"/>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1.9mx1.29m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1.9mx1.96m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4.95mx1.65m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0.24mx0.1m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0.88mx0.28m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10.56mx0.09m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4.94mx0.59m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2.7mx1.52m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0.24mx0.32m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3.43mx0.59m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3.09mx2.26m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2.06mx1.63m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2.02mx1.63m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2.06mx1.64m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1.95mx1.63m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0.4mx0.42m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11.6mx0.03m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4mx2.6m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2.2mx1.57m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2.16mx0.76m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1.99mx3.24m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2.88mx3.42m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1.54mx3.42m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3.14mx3.33m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3.06mx3.56m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3.36mx2.41m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3.3mx3.56m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1.76mx3.56m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2.06mx3.56m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1.84mx3.06m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3.79mx3.06m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4.27mx3.06m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4.2mx3.12m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2.3mx3.12m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5.15mx2.9m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1mx1.84m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0.95mx1.93m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0.98mx1.96m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1mx1.99m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0.88mx1.86m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0.88mx1.9m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0.36mx0.85m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0.86mx1m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0.93mx0.73m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0.24mx0.38m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1.09mx1.23m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1.14mx1.04m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1mx0.6m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0.42mx0.35m</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7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采购的物料费用</w:t>
            </w:r>
          </w:p>
        </w:tc>
        <w:tc>
          <w:tcPr>
            <w:tcW w:w="13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21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粘胶</w:t>
            </w:r>
          </w:p>
        </w:tc>
        <w:tc>
          <w:tcPr>
            <w:tcW w:w="13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2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小标签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A5</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21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安装人工费</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bookmarkStart w:id="29" w:name="_GoBack"/>
            <w:bookmarkEnd w:id="29"/>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人次</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安装耗材费</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批</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5860" w:type="dxa"/>
            <w:gridSpan w:val="5"/>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0"/>
                <w:szCs w:val="20"/>
                <w:u w:val="none"/>
              </w:rPr>
            </w:pPr>
          </w:p>
        </w:tc>
      </w:tr>
    </w:tbl>
    <w:p>
      <w:pPr>
        <w:spacing w:line="600" w:lineRule="exact"/>
        <w:ind w:firstLine="562" w:firstLineChars="200"/>
        <w:outlineLvl w:val="1"/>
        <w:rPr>
          <w:rFonts w:hint="default" w:ascii="仿宋_GB2312" w:hAnsi="仿宋_GB2312" w:eastAsia="仿宋_GB2312" w:cs="仿宋_GB2312"/>
          <w:b/>
          <w:sz w:val="28"/>
          <w:szCs w:val="28"/>
          <w:u w:val="single"/>
          <w:lang w:val="en-US" w:eastAsia="zh-CN"/>
        </w:rPr>
      </w:pPr>
    </w:p>
    <w:p>
      <w:p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B66D3EDB-D43D-457B-A483-B501EAD68709}"/>
  </w:font>
  <w:font w:name="仿宋_GB2312">
    <w:altName w:val="仿宋"/>
    <w:panose1 w:val="02010609030101010101"/>
    <w:charset w:val="86"/>
    <w:family w:val="modern"/>
    <w:pitch w:val="default"/>
    <w:sig w:usb0="00000000" w:usb1="00000000" w:usb2="00000010" w:usb3="00000000" w:csb0="00040000" w:csb1="00000000"/>
    <w:embedRegular r:id="rId2" w:fontKey="{660ACB11-B312-4D18-80B0-667E79870F77}"/>
  </w:font>
  <w:font w:name="仿宋">
    <w:panose1 w:val="02010609060101010101"/>
    <w:charset w:val="86"/>
    <w:family w:val="auto"/>
    <w:pitch w:val="default"/>
    <w:sig w:usb0="800002BF" w:usb1="38CF7CFA" w:usb2="00000016" w:usb3="00000000" w:csb0="00040001" w:csb1="00000000"/>
    <w:embedRegular r:id="rId3" w:fontKey="{D6270F11-F43F-4CFD-B860-FAD2045CF4B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 w:name="KSO_WPS_MARK_KEY" w:val="30b3c3cd-b0ea-4a8a-a56a-c11cd7483e95"/>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6ED67D2"/>
    <w:rsid w:val="07D3753C"/>
    <w:rsid w:val="08D53AF6"/>
    <w:rsid w:val="0C372E55"/>
    <w:rsid w:val="0ECF2005"/>
    <w:rsid w:val="10192BB2"/>
    <w:rsid w:val="11BD17FF"/>
    <w:rsid w:val="16042B1F"/>
    <w:rsid w:val="17822638"/>
    <w:rsid w:val="18D12C82"/>
    <w:rsid w:val="19236BF8"/>
    <w:rsid w:val="198545AA"/>
    <w:rsid w:val="1A970B73"/>
    <w:rsid w:val="2098686D"/>
    <w:rsid w:val="209F3FF6"/>
    <w:rsid w:val="24647281"/>
    <w:rsid w:val="26253ABD"/>
    <w:rsid w:val="2697352D"/>
    <w:rsid w:val="26E627DF"/>
    <w:rsid w:val="27E0273B"/>
    <w:rsid w:val="283A62D5"/>
    <w:rsid w:val="2B582941"/>
    <w:rsid w:val="2CBB1D2E"/>
    <w:rsid w:val="2D3D2D3F"/>
    <w:rsid w:val="2D5F45B5"/>
    <w:rsid w:val="2F035FFB"/>
    <w:rsid w:val="2F9B6F15"/>
    <w:rsid w:val="2FC10006"/>
    <w:rsid w:val="317C6D79"/>
    <w:rsid w:val="33C85628"/>
    <w:rsid w:val="33ED0140"/>
    <w:rsid w:val="347D57DB"/>
    <w:rsid w:val="38C364FB"/>
    <w:rsid w:val="3CD1590F"/>
    <w:rsid w:val="42332734"/>
    <w:rsid w:val="46EF5460"/>
    <w:rsid w:val="47295AB9"/>
    <w:rsid w:val="47B0255F"/>
    <w:rsid w:val="4CCE037B"/>
    <w:rsid w:val="4E6E1F29"/>
    <w:rsid w:val="4F5A5106"/>
    <w:rsid w:val="4FE6757E"/>
    <w:rsid w:val="51071D8F"/>
    <w:rsid w:val="52166ED5"/>
    <w:rsid w:val="55AA42E8"/>
    <w:rsid w:val="56B66E47"/>
    <w:rsid w:val="59E32478"/>
    <w:rsid w:val="5E590D87"/>
    <w:rsid w:val="5EAE0389"/>
    <w:rsid w:val="5F715327"/>
    <w:rsid w:val="613B7E76"/>
    <w:rsid w:val="6161331D"/>
    <w:rsid w:val="61D5544C"/>
    <w:rsid w:val="61D75860"/>
    <w:rsid w:val="633B7D1C"/>
    <w:rsid w:val="65D473C8"/>
    <w:rsid w:val="66406E5B"/>
    <w:rsid w:val="67282B74"/>
    <w:rsid w:val="685332E5"/>
    <w:rsid w:val="6A287ED4"/>
    <w:rsid w:val="6A597473"/>
    <w:rsid w:val="6A5D295F"/>
    <w:rsid w:val="6A7A59E2"/>
    <w:rsid w:val="6ADA784B"/>
    <w:rsid w:val="6C8E07F9"/>
    <w:rsid w:val="6CC658DA"/>
    <w:rsid w:val="6D535020"/>
    <w:rsid w:val="6D9F2D69"/>
    <w:rsid w:val="6E780066"/>
    <w:rsid w:val="6F611423"/>
    <w:rsid w:val="70D15D4D"/>
    <w:rsid w:val="727A14FE"/>
    <w:rsid w:val="76482DE7"/>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122"/>
    <w:basedOn w:val="11"/>
    <w:qFormat/>
    <w:uiPriority w:val="0"/>
    <w:rPr>
      <w:rFonts w:hint="default" w:ascii="Times New Roman" w:hAnsi="Times New Roman" w:cs="Times New Roman"/>
      <w:b/>
      <w:bCs/>
      <w:color w:val="000000"/>
      <w:sz w:val="28"/>
      <w:szCs w:val="28"/>
      <w:u w:val="none"/>
    </w:rPr>
  </w:style>
  <w:style w:type="character" w:customStyle="1" w:styleId="22">
    <w:name w:val="font81"/>
    <w:basedOn w:val="11"/>
    <w:qFormat/>
    <w:uiPriority w:val="0"/>
    <w:rPr>
      <w:rFonts w:hint="eastAsia" w:ascii="黑体" w:hAnsi="宋体" w:eastAsia="黑体" w:cs="黑体"/>
      <w:b/>
      <w:bCs/>
      <w:color w:val="000000"/>
      <w:sz w:val="28"/>
      <w:szCs w:val="28"/>
      <w:u w:val="none"/>
    </w:rPr>
  </w:style>
  <w:style w:type="character" w:customStyle="1" w:styleId="23">
    <w:name w:val="font101"/>
    <w:basedOn w:val="11"/>
    <w:qFormat/>
    <w:uiPriority w:val="0"/>
    <w:rPr>
      <w:rFonts w:hint="default" w:ascii="Times New Roman" w:hAnsi="Times New Roman" w:cs="Times New Roman"/>
      <w:b/>
      <w:bCs/>
      <w:color w:val="000000"/>
      <w:sz w:val="28"/>
      <w:szCs w:val="28"/>
      <w:u w:val="none"/>
    </w:rPr>
  </w:style>
  <w:style w:type="character" w:customStyle="1" w:styleId="24">
    <w:name w:val="font61"/>
    <w:basedOn w:val="11"/>
    <w:qFormat/>
    <w:uiPriority w:val="0"/>
    <w:rPr>
      <w:rFonts w:hint="eastAsia" w:ascii="黑体" w:hAnsi="宋体" w:eastAsia="黑体" w:cs="黑体"/>
      <w:b/>
      <w:bCs/>
      <w:color w:val="000000"/>
      <w:sz w:val="28"/>
      <w:szCs w:val="28"/>
      <w:u w:val="none"/>
    </w:rPr>
  </w:style>
  <w:style w:type="character" w:customStyle="1" w:styleId="25">
    <w:name w:val="font121"/>
    <w:basedOn w:val="11"/>
    <w:qFormat/>
    <w:uiPriority w:val="0"/>
    <w:rPr>
      <w:rFonts w:hint="default" w:ascii="Times New Roman" w:hAnsi="Times New Roman" w:cs="Times New Roman"/>
      <w:b/>
      <w:bCs/>
      <w:color w:val="000000"/>
      <w:sz w:val="28"/>
      <w:szCs w:val="28"/>
      <w:u w:val="none"/>
    </w:rPr>
  </w:style>
  <w:style w:type="character" w:customStyle="1" w:styleId="26">
    <w:name w:val="font41"/>
    <w:basedOn w:val="11"/>
    <w:qFormat/>
    <w:uiPriority w:val="0"/>
    <w:rPr>
      <w:rFonts w:hint="eastAsia" w:ascii="黑体" w:hAnsi="宋体" w:eastAsia="黑体" w:cs="黑体"/>
      <w:b/>
      <w:bCs/>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7</Pages>
  <Words>1434</Words>
  <Characters>1666</Characters>
  <Lines>12</Lines>
  <Paragraphs>3</Paragraphs>
  <TotalTime>10</TotalTime>
  <ScaleCrop>false</ScaleCrop>
  <LinksUpToDate>false</LinksUpToDate>
  <CharactersWithSpaces>1670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2023-01-03T07:31:00Z</cp:lastPrinted>
  <dcterms:modified xsi:type="dcterms:W3CDTF">2023-08-10T07:38:02Z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24B5255BC0884D6891B30263E497F1C4</vt:lpwstr>
  </property>
</Properties>
</file>