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方正小标宋简体"/>
          <w:sz w:val="32"/>
          <w:szCs w:val="32"/>
        </w:rPr>
      </w:pPr>
      <w:bookmarkStart w:id="0" w:name="_Toc40762371"/>
      <w:bookmarkStart w:id="1" w:name="_Toc46308528"/>
      <w:bookmarkStart w:id="2" w:name="_Toc37663392"/>
      <w:bookmarkStart w:id="3" w:name="_Toc37245277"/>
      <w:bookmarkStart w:id="4" w:name="_Toc37581421"/>
      <w:bookmarkStart w:id="5" w:name="_Toc37569520"/>
      <w:bookmarkStart w:id="6" w:name="_Toc46308684"/>
      <w:bookmarkStart w:id="7" w:name="_Toc37331081"/>
      <w:bookmarkStart w:id="8" w:name="_Toc37331039"/>
      <w:bookmarkStart w:id="22" w:name="_GoBack"/>
      <w:bookmarkEnd w:id="22"/>
      <w:r>
        <w:rPr>
          <w:rFonts w:hint="eastAsia" w:ascii="黑体" w:hAnsi="黑体" w:eastAsia="黑体" w:cs="方正小标宋简体"/>
          <w:sz w:val="32"/>
          <w:szCs w:val="32"/>
        </w:rPr>
        <w:t>“领异标新——‘扬州八怪’与扬州三百年绘画特展”</w:t>
      </w:r>
    </w:p>
    <w:p>
      <w:pPr>
        <w:jc w:val="center"/>
        <w:rPr>
          <w:rFonts w:ascii="黑体" w:hAnsi="黑体" w:eastAsia="黑体" w:cs="方正小标宋简体"/>
          <w:sz w:val="32"/>
          <w:szCs w:val="32"/>
        </w:rPr>
      </w:pPr>
      <w:r>
        <w:rPr>
          <w:rFonts w:hint="eastAsia" w:ascii="黑体" w:hAnsi="黑体" w:eastAsia="黑体" w:cs="方正小标宋简体"/>
          <w:sz w:val="32"/>
          <w:szCs w:val="32"/>
        </w:rPr>
        <w:t>画册印制采购项目需求书</w:t>
      </w:r>
    </w:p>
    <w:p>
      <w:pPr>
        <w:rPr>
          <w:rFonts w:ascii="方正小标宋简体" w:hAnsi="方正小标宋简体" w:eastAsia="方正小标宋简体" w:cs="方正小标宋简体"/>
          <w:sz w:val="44"/>
          <w:szCs w:val="44"/>
        </w:rPr>
      </w:pPr>
    </w:p>
    <w:bookmarkEnd w:id="0"/>
    <w:bookmarkEnd w:id="1"/>
    <w:bookmarkEnd w:id="2"/>
    <w:bookmarkEnd w:id="3"/>
    <w:bookmarkEnd w:id="4"/>
    <w:bookmarkEnd w:id="5"/>
    <w:bookmarkEnd w:id="6"/>
    <w:bookmarkEnd w:id="7"/>
    <w:bookmarkEnd w:id="8"/>
    <w:p>
      <w:pPr>
        <w:spacing w:line="600" w:lineRule="exact"/>
        <w:ind w:firstLine="643" w:firstLineChars="200"/>
        <w:outlineLvl w:val="1"/>
        <w:rPr>
          <w:rFonts w:ascii="宋体" w:hAnsi="宋体" w:eastAsia="宋体" w:cs="宋体"/>
          <w:b/>
          <w:sz w:val="32"/>
          <w:szCs w:val="32"/>
        </w:rPr>
      </w:pPr>
      <w:bookmarkStart w:id="9" w:name="_Toc419986981"/>
      <w:r>
        <w:rPr>
          <w:rFonts w:hint="eastAsia" w:ascii="宋体" w:hAnsi="宋体" w:eastAsia="宋体" w:cs="宋体"/>
          <w:b/>
          <w:sz w:val="32"/>
          <w:szCs w:val="32"/>
        </w:rPr>
        <w:t>一、投标人资格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参加本项目投标的投标人除应具备《政府采购法》第二十二条供应商资格条件外，还必须符合下列要求：</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投标人必须是具有独立民事责任的法人或具有独立承担民事责任的能力的其它组织（提供营业执照或事业单位法人证等法人证明扫描件）。</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投标人参与本项目投标前三年内，在经营活动中没有重大违法记录（由供应商在《投标人具备投标资格的证明文件》中作出声明）。</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z w:val="32"/>
          <w:szCs w:val="32"/>
        </w:rPr>
        <w:t>本项目不接受联合体投标，不允许分包。</w:t>
      </w:r>
    </w:p>
    <w:p>
      <w:pPr>
        <w:spacing w:line="600" w:lineRule="exact"/>
        <w:ind w:firstLine="640" w:firstLineChars="200"/>
        <w:rPr>
          <w:rFonts w:ascii="仿宋_GB2312" w:hAnsi="仿宋_GB2312" w:eastAsia="仿宋_GB2312" w:cs="仿宋_GB2312"/>
          <w:sz w:val="32"/>
          <w:szCs w:val="32"/>
        </w:rPr>
      </w:pPr>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二、项目概况</w:t>
      </w:r>
      <w:bookmarkEnd w:id="9"/>
    </w:p>
    <w:p>
      <w:pPr>
        <w:tabs>
          <w:tab w:val="left" w:pos="540"/>
        </w:tabs>
        <w:spacing w:line="600" w:lineRule="exact"/>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采购</w:t>
      </w:r>
      <w:r>
        <w:rPr>
          <w:rFonts w:hint="eastAsia" w:ascii="仿宋_GB2312" w:hAnsi="仿宋_GB2312" w:eastAsia="仿宋_GB2312" w:cs="仿宋_GB2312"/>
          <w:bCs/>
          <w:sz w:val="32"/>
          <w:szCs w:val="32"/>
        </w:rPr>
        <w:t>预算：</w:t>
      </w:r>
    </w:p>
    <w:tbl>
      <w:tblPr>
        <w:tblStyle w:val="11"/>
        <w:tblW w:w="7252"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2694"/>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1" w:type="dxa"/>
            <w:vAlign w:val="center"/>
          </w:tcPr>
          <w:p>
            <w:pPr>
              <w:adjustRightInd w:val="0"/>
              <w:snapToGrid w:val="0"/>
              <w:spacing w:before="156" w:beforeLines="50" w:line="6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预算金额</w:t>
            </w:r>
          </w:p>
        </w:tc>
        <w:tc>
          <w:tcPr>
            <w:tcW w:w="2694"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服务期限</w:t>
            </w:r>
          </w:p>
        </w:tc>
        <w:tc>
          <w:tcPr>
            <w:tcW w:w="200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2551" w:type="dxa"/>
            <w:vAlign w:val="center"/>
          </w:tcPr>
          <w:p>
            <w:pPr>
              <w:adjustRightInd w:val="0"/>
              <w:snapToGrid w:val="0"/>
              <w:spacing w:before="156" w:beforeLines="50" w:line="60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人民币12万元</w:t>
            </w:r>
          </w:p>
        </w:tc>
        <w:tc>
          <w:tcPr>
            <w:tcW w:w="2694"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签订合同30日内</w:t>
            </w:r>
          </w:p>
        </w:tc>
        <w:tc>
          <w:tcPr>
            <w:tcW w:w="200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Cs/>
                <w:sz w:val="32"/>
                <w:szCs w:val="32"/>
              </w:rPr>
            </w:pPr>
          </w:p>
        </w:tc>
      </w:tr>
    </w:tbl>
    <w:p>
      <w:pPr>
        <w:tabs>
          <w:tab w:val="left" w:pos="540"/>
        </w:tabs>
        <w:adjustRightInd w:val="0"/>
        <w:snapToGrid w:val="0"/>
        <w:spacing w:before="156" w:beforeLines="50"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lang w:val="af-ZA"/>
        </w:rPr>
        <w:t>2、</w:t>
      </w:r>
      <w:r>
        <w:rPr>
          <w:rFonts w:hint="eastAsia" w:ascii="仿宋_GB2312" w:hAnsi="仿宋_GB2312" w:eastAsia="仿宋_GB2312" w:cs="仿宋_GB2312"/>
          <w:snapToGrid w:val="0"/>
          <w:sz w:val="32"/>
          <w:szCs w:val="32"/>
        </w:rPr>
        <w:t>用户：何香凝美术馆</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napToGrid w:val="0"/>
          <w:sz w:val="32"/>
          <w:szCs w:val="32"/>
        </w:rPr>
        <w:t>、投标人应对所有的招标内容进行投标，不允许只对部分内容进行投标。</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4</w:t>
      </w:r>
      <w:r>
        <w:rPr>
          <w:rFonts w:hint="eastAsia" w:ascii="仿宋_GB2312" w:hAnsi="仿宋_GB2312" w:eastAsia="仿宋_GB2312" w:cs="仿宋_GB2312"/>
          <w:snapToGrid w:val="0"/>
          <w:sz w:val="32"/>
          <w:szCs w:val="32"/>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p>
    <w:p>
      <w:pPr>
        <w:spacing w:line="600" w:lineRule="exact"/>
        <w:ind w:firstLine="643" w:firstLineChars="200"/>
        <w:outlineLvl w:val="1"/>
        <w:rPr>
          <w:rFonts w:ascii="宋体" w:hAnsi="宋体" w:eastAsia="宋体" w:cs="宋体"/>
          <w:b/>
          <w:sz w:val="32"/>
          <w:szCs w:val="32"/>
        </w:rPr>
      </w:pPr>
      <w:bookmarkStart w:id="10" w:name="_Toc419986982"/>
      <w:r>
        <w:rPr>
          <w:rFonts w:hint="eastAsia" w:ascii="宋体" w:hAnsi="宋体" w:eastAsia="宋体" w:cs="宋体"/>
          <w:b/>
          <w:sz w:val="32"/>
          <w:szCs w:val="32"/>
        </w:rPr>
        <w:t>三、招标范围及要求</w:t>
      </w:r>
      <w:bookmarkEnd w:id="10"/>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（一）项目概述</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 xml:space="preserve"> 本项目为2021年何香凝美术馆展览之一的“领异标新——‘扬州八怪’与扬州三百年绘画特展”的画册印制服务。</w:t>
      </w:r>
    </w:p>
    <w:p>
      <w:pPr>
        <w:tabs>
          <w:tab w:val="left" w:pos="540"/>
        </w:tabs>
        <w:adjustRightInd w:val="0"/>
        <w:snapToGrid w:val="0"/>
        <w:spacing w:line="600" w:lineRule="exact"/>
        <w:ind w:right="-181" w:rightChars="-86" w:firstLine="643" w:firstLineChars="200"/>
        <w:rPr>
          <w:rFonts w:ascii="仿宋_GB2312" w:hAnsi="仿宋_GB2312" w:eastAsia="仿宋_GB2312" w:cs="仿宋_GB2312"/>
          <w:b/>
          <w:snapToGrid w:val="0"/>
          <w:sz w:val="32"/>
          <w:szCs w:val="32"/>
        </w:rPr>
      </w:pP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（二）技术条款要求</w:t>
      </w:r>
    </w:p>
    <w:p>
      <w:pPr>
        <w:spacing w:line="600" w:lineRule="exact"/>
        <w:ind w:firstLine="643" w:firstLineChars="200"/>
        <w:rPr>
          <w:rFonts w:ascii="仿宋_GB2312" w:hAnsi="仿宋_GB2312" w:eastAsia="仿宋_GB2312" w:cs="仿宋_GB2312"/>
          <w:b/>
          <w:sz w:val="32"/>
          <w:szCs w:val="32"/>
        </w:rPr>
      </w:pPr>
      <w:r>
        <w:rPr>
          <w:rFonts w:hint="eastAsia" w:ascii="Times New Roman" w:hAnsi="Times New Roman" w:eastAsia="仿宋_GB2312" w:cs="Times New Roman"/>
          <w:b/>
          <w:bCs/>
          <w:kern w:val="0"/>
          <w:sz w:val="32"/>
          <w:szCs w:val="32"/>
        </w:rPr>
        <w:t>1、</w:t>
      </w:r>
      <w:r>
        <w:rPr>
          <w:rFonts w:hint="eastAsia" w:ascii="仿宋_GB2312" w:hAnsi="仿宋_GB2312" w:eastAsia="仿宋_GB2312" w:cs="仿宋_GB2312"/>
          <w:b/>
          <w:bCs/>
          <w:sz w:val="32"/>
          <w:szCs w:val="32"/>
        </w:rPr>
        <w:t>项目服</w:t>
      </w:r>
      <w:r>
        <w:rPr>
          <w:rFonts w:hint="eastAsia" w:ascii="仿宋_GB2312" w:hAnsi="仿宋_GB2312" w:eastAsia="仿宋_GB2312" w:cs="仿宋_GB2312"/>
          <w:b/>
          <w:sz w:val="32"/>
          <w:szCs w:val="32"/>
        </w:rPr>
        <w:t>务内容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（1）画册印制 500本。</w:t>
      </w:r>
    </w:p>
    <w:p>
      <w:pPr>
        <w:numPr>
          <w:ilvl w:val="0"/>
          <w:numId w:val="1"/>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项目服务要求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（1）报价要求（明确分项报价要求）。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（2）项目工期：不超10日历天。</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（3）印制标准：根据馆方要求印制。</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（4）设计版权、著作权最终归馆方所有。</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p>
    <w:p>
      <w:pPr>
        <w:numPr>
          <w:ilvl w:val="0"/>
          <w:numId w:val="2"/>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货物清单</w:t>
      </w:r>
    </w:p>
    <w:p>
      <w:pPr>
        <w:pStyle w:val="7"/>
        <w:widowControl/>
        <w:spacing w:beforeAutospacing="0" w:afterAutospacing="0" w:line="360" w:lineRule="auto"/>
        <w:ind w:firstLine="420"/>
        <w:rPr>
          <w:rFonts w:ascii="仿宋_GB2312" w:hAnsi="仿宋_GB2312" w:eastAsia="仿宋_GB2312" w:cs="仿宋_GB2312"/>
          <w:b/>
          <w:sz w:val="32"/>
          <w:szCs w:val="32"/>
          <w:u w:val="single"/>
        </w:rPr>
      </w:pPr>
      <w:r>
        <w:rPr>
          <w:rFonts w:hint="eastAsia" w:ascii="仿宋_GB2312" w:hAnsi="仿宋_GB2312" w:eastAsia="仿宋_GB2312" w:cs="仿宋_GB2312"/>
          <w:b/>
          <w:sz w:val="32"/>
          <w:szCs w:val="32"/>
          <w:u w:val="single"/>
        </w:rPr>
        <w:t>投标人应按以下清单逐项报单价，报价不计入服务总价之内：</w:t>
      </w:r>
    </w:p>
    <w:p>
      <w:pPr>
        <w:pStyle w:val="7"/>
        <w:widowControl/>
        <w:numPr>
          <w:ilvl w:val="0"/>
          <w:numId w:val="3"/>
        </w:numPr>
        <w:spacing w:beforeAutospacing="0" w:afterAutospacing="0" w:line="360" w:lineRule="auto"/>
        <w:rPr>
          <w:rFonts w:ascii="仿宋_GB2312" w:hAnsi="仿宋_GB2312" w:eastAsia="仿宋_GB2312" w:cs="仿宋_GB2312"/>
          <w:b/>
          <w:sz w:val="32"/>
          <w:szCs w:val="32"/>
        </w:rPr>
      </w:pPr>
      <w:r>
        <w:rPr>
          <w:rFonts w:hint="eastAsia" w:ascii="仿宋_GB2312" w:hAnsi="仿宋_GB2312" w:eastAsia="仿宋_GB2312" w:cs="仿宋_GB2312"/>
          <w:b/>
          <w:sz w:val="32"/>
          <w:szCs w:val="32"/>
        </w:rPr>
        <w:t>展览画册印制</w:t>
      </w:r>
    </w:p>
    <w:p>
      <w:pPr>
        <w:pBdr>
          <w:top w:val="single" w:color="auto" w:sz="4" w:space="1"/>
          <w:left w:val="single" w:color="auto" w:sz="4" w:space="1"/>
          <w:bottom w:val="single" w:color="auto" w:sz="4" w:space="1"/>
          <w:right w:val="single" w:color="auto" w:sz="4" w:space="4"/>
          <w:between w:val="single" w:color="auto" w:sz="4" w:space="1"/>
        </w:pBdr>
        <w:ind w:left="424" w:leftChars="202"/>
        <w:outlineLvl w:val="1"/>
        <w:rPr>
          <w:rFonts w:ascii="仿宋_GB2312" w:hAnsi="仿宋_GB2312" w:eastAsia="仿宋_GB2312" w:cs="仿宋_GB2312"/>
          <w:sz w:val="32"/>
          <w:szCs w:val="32"/>
        </w:rPr>
      </w:pPr>
      <w:bookmarkStart w:id="11" w:name="_Toc419986983"/>
      <w:r>
        <w:rPr>
          <w:rFonts w:hint="eastAsia" w:ascii="宋体" w:hAnsi="宋体" w:eastAsia="宋体" w:cs="宋体"/>
          <w:sz w:val="32"/>
          <w:szCs w:val="32"/>
        </w:rPr>
        <w:t>《</w:t>
      </w:r>
      <w:r>
        <w:rPr>
          <w:rFonts w:hint="eastAsia" w:ascii="仿宋_GB2312" w:hAnsi="仿宋_GB2312" w:eastAsia="仿宋_GB2312" w:cs="仿宋_GB2312"/>
          <w:sz w:val="32"/>
          <w:szCs w:val="32"/>
        </w:rPr>
        <w:t>领异标新——‘扬州八怪’与扬州三百年绘画特展》画册</w:t>
      </w:r>
    </w:p>
    <w:p>
      <w:pPr>
        <w:pBdr>
          <w:top w:val="single" w:color="auto" w:sz="4" w:space="1"/>
          <w:left w:val="single" w:color="auto" w:sz="4" w:space="1"/>
          <w:bottom w:val="single" w:color="auto" w:sz="4" w:space="1"/>
          <w:right w:val="single" w:color="auto" w:sz="4" w:space="4"/>
          <w:between w:val="single" w:color="auto" w:sz="4" w:space="1"/>
        </w:pBdr>
        <w:ind w:left="424" w:leftChars="20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1.规格： </w:t>
      </w:r>
    </w:p>
    <w:p>
      <w:pPr>
        <w:pBdr>
          <w:top w:val="single" w:color="auto" w:sz="4" w:space="1"/>
          <w:left w:val="single" w:color="auto" w:sz="4" w:space="1"/>
          <w:bottom w:val="single" w:color="auto" w:sz="4" w:space="1"/>
          <w:right w:val="single" w:color="auto" w:sz="4" w:space="4"/>
          <w:between w:val="single" w:color="auto" w:sz="4" w:space="1"/>
        </w:pBdr>
        <w:ind w:left="424" w:leftChars="20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280*385mm，包括调色、打样、印刷、装订、发货；</w:t>
      </w:r>
    </w:p>
    <w:p>
      <w:pPr>
        <w:pBdr>
          <w:top w:val="single" w:color="auto" w:sz="4" w:space="1"/>
          <w:left w:val="single" w:color="auto" w:sz="4" w:space="1"/>
          <w:bottom w:val="single" w:color="auto" w:sz="4" w:space="1"/>
          <w:right w:val="single" w:color="auto" w:sz="4" w:space="4"/>
          <w:between w:val="single" w:color="auto" w:sz="4" w:space="1"/>
        </w:pBdr>
        <w:ind w:left="424" w:leftChars="20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数量：500套（锁线胶装+书匣）</w:t>
      </w:r>
    </w:p>
    <w:p>
      <w:pPr>
        <w:pBdr>
          <w:top w:val="single" w:color="auto" w:sz="4" w:space="1"/>
          <w:left w:val="single" w:color="auto" w:sz="4" w:space="4"/>
          <w:bottom w:val="single" w:color="auto" w:sz="4" w:space="1"/>
          <w:right w:val="single" w:color="auto" w:sz="4" w:space="4"/>
          <w:between w:val="single" w:color="auto" w:sz="4" w:space="1"/>
        </w:pBdr>
        <w:ind w:left="424" w:leftChars="20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2.材料： </w:t>
      </w:r>
    </w:p>
    <w:p>
      <w:pPr>
        <w:pBdr>
          <w:top w:val="single" w:color="auto" w:sz="4" w:space="1"/>
          <w:left w:val="single" w:color="auto" w:sz="4" w:space="4"/>
          <w:bottom w:val="single" w:color="auto" w:sz="4" w:space="1"/>
          <w:right w:val="single" w:color="auto" w:sz="4" w:space="4"/>
          <w:between w:val="single" w:color="auto" w:sz="4" w:space="1"/>
        </w:pBdr>
        <w:ind w:left="424" w:leftChars="20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书匣面纸：100克绿色大地纸，天头地脚裱黑色布，裱3mm荷兰板，压凹、烫黑；</w:t>
      </w:r>
    </w:p>
    <w:p>
      <w:pPr>
        <w:pBdr>
          <w:top w:val="single" w:color="auto" w:sz="4" w:space="1"/>
          <w:left w:val="single" w:color="auto" w:sz="4" w:space="4"/>
          <w:bottom w:val="single" w:color="auto" w:sz="4" w:space="1"/>
          <w:right w:val="single" w:color="auto" w:sz="4" w:space="4"/>
          <w:between w:val="single" w:color="auto" w:sz="4" w:space="1"/>
        </w:pBdr>
        <w:ind w:left="424" w:leftChars="20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封    面：210克大地之恋特种纸，大勒口，烫黑、压凹；</w:t>
      </w:r>
    </w:p>
    <w:p>
      <w:pPr>
        <w:pBdr>
          <w:top w:val="single" w:color="auto" w:sz="4" w:space="1"/>
          <w:left w:val="single" w:color="auto" w:sz="4" w:space="4"/>
          <w:bottom w:val="single" w:color="auto" w:sz="4" w:space="1"/>
          <w:right w:val="single" w:color="auto" w:sz="4" w:space="4"/>
          <w:between w:val="single" w:color="auto" w:sz="4" w:space="1"/>
        </w:pBdr>
        <w:ind w:left="424" w:leftChars="20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环    衬：120克石斑棉絮纸；</w:t>
      </w:r>
    </w:p>
    <w:p>
      <w:pPr>
        <w:pBdr>
          <w:top w:val="single" w:color="auto" w:sz="4" w:space="1"/>
          <w:left w:val="single" w:color="auto" w:sz="4" w:space="4"/>
          <w:bottom w:val="single" w:color="auto" w:sz="4" w:space="1"/>
          <w:right w:val="single" w:color="auto" w:sz="4" w:space="4"/>
          <w:between w:val="single" w:color="auto" w:sz="4" w:space="1"/>
        </w:pBdr>
        <w:ind w:left="424" w:leftChars="202"/>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内    文：232P，4/4，157克日本哑粉纸；</w:t>
      </w:r>
    </w:p>
    <w:p>
      <w:pPr>
        <w:spacing w:line="600" w:lineRule="exact"/>
        <w:ind w:firstLine="643" w:firstLineChars="200"/>
        <w:outlineLvl w:val="1"/>
        <w:rPr>
          <w:rFonts w:ascii="宋体" w:hAnsi="宋体" w:eastAsia="宋体" w:cs="宋体"/>
          <w:b/>
          <w:sz w:val="32"/>
          <w:szCs w:val="32"/>
        </w:rPr>
      </w:pPr>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四、商务要求</w:t>
      </w:r>
      <w:bookmarkEnd w:id="11"/>
    </w:p>
    <w:p>
      <w:pPr>
        <w:spacing w:line="600" w:lineRule="exact"/>
        <w:ind w:firstLine="643" w:firstLineChars="200"/>
        <w:outlineLvl w:val="1"/>
        <w:rPr>
          <w:rFonts w:ascii="仿宋_GB2312" w:hAnsi="仿宋_GB2312" w:eastAsia="仿宋_GB2312" w:cs="仿宋_GB2312"/>
          <w:b/>
          <w:sz w:val="32"/>
          <w:szCs w:val="32"/>
        </w:rPr>
      </w:pPr>
      <w:bookmarkStart w:id="12" w:name="_Toc419986864"/>
      <w:bookmarkStart w:id="13" w:name="_Toc419986984"/>
      <w:r>
        <w:rPr>
          <w:rFonts w:hint="eastAsia" w:ascii="仿宋_GB2312" w:hAnsi="仿宋_GB2312" w:eastAsia="仿宋_GB2312" w:cs="仿宋_GB2312"/>
          <w:b/>
          <w:sz w:val="32"/>
          <w:szCs w:val="32"/>
        </w:rPr>
        <w:t>（一）服务地点与时间</w:t>
      </w:r>
      <w:bookmarkEnd w:id="12"/>
      <w:bookmarkEnd w:id="13"/>
    </w:p>
    <w:p>
      <w:pPr>
        <w:spacing w:line="600" w:lineRule="exact"/>
        <w:ind w:left="1191" w:leftChars="337" w:hanging="483" w:hangingChars="151"/>
        <w:rPr>
          <w:rFonts w:ascii="仿宋_GB2312" w:hAnsi="仿宋_GB2312" w:eastAsia="仿宋_GB2312" w:cs="仿宋_GB2312"/>
          <w:sz w:val="32"/>
          <w:szCs w:val="32"/>
        </w:rPr>
      </w:pPr>
      <w:bookmarkStart w:id="14" w:name="_Toc419986985"/>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服务地点：何香凝美术馆</w:t>
      </w:r>
      <w:bookmarkEnd w:id="14"/>
    </w:p>
    <w:p>
      <w:pPr>
        <w:spacing w:line="600" w:lineRule="exact"/>
        <w:ind w:left="1191" w:leftChars="337" w:hanging="483" w:hangingChars="151"/>
        <w:rPr>
          <w:rFonts w:ascii="仿宋_GB2312" w:hAnsi="仿宋_GB2312" w:eastAsia="仿宋_GB2312" w:cs="仿宋_GB2312"/>
          <w:sz w:val="32"/>
          <w:szCs w:val="32"/>
        </w:rPr>
      </w:pPr>
      <w:bookmarkStart w:id="15" w:name="_Toc419986986"/>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服务期限：</w:t>
      </w:r>
      <w:bookmarkEnd w:id="15"/>
      <w:r>
        <w:rPr>
          <w:rFonts w:hint="eastAsia" w:ascii="仿宋_GB2312" w:hAnsi="仿宋_GB2312" w:eastAsia="仿宋_GB2312" w:cs="仿宋_GB2312"/>
          <w:sz w:val="32"/>
          <w:szCs w:val="32"/>
        </w:rPr>
        <w:t>合同签订后10日内</w:t>
      </w:r>
    </w:p>
    <w:p>
      <w:pPr>
        <w:spacing w:line="600" w:lineRule="exact"/>
        <w:ind w:firstLine="643" w:firstLineChars="200"/>
        <w:outlineLvl w:val="1"/>
        <w:rPr>
          <w:rFonts w:ascii="仿宋_GB2312" w:hAnsi="仿宋_GB2312" w:eastAsia="仿宋_GB2312" w:cs="仿宋_GB2312"/>
          <w:b/>
          <w:sz w:val="32"/>
          <w:szCs w:val="32"/>
        </w:rPr>
      </w:pPr>
      <w:bookmarkStart w:id="16" w:name="_Toc419986987"/>
      <w:r>
        <w:rPr>
          <w:rFonts w:hint="eastAsia" w:ascii="仿宋_GB2312" w:hAnsi="仿宋_GB2312" w:eastAsia="仿宋_GB2312" w:cs="仿宋_GB2312"/>
          <w:b/>
          <w:sz w:val="32"/>
          <w:szCs w:val="32"/>
        </w:rPr>
        <w:t>（二）付款条件</w:t>
      </w:r>
      <w:bookmarkEnd w:id="16"/>
    </w:p>
    <w:p>
      <w:pPr>
        <w:spacing w:line="600" w:lineRule="exact"/>
        <w:ind w:firstLine="640" w:firstLineChars="200"/>
        <w:outlineLvl w:val="1"/>
        <w:rPr>
          <w:rFonts w:ascii="仿宋_GB2312" w:hAnsi="仿宋_GB2312" w:eastAsia="仿宋_GB2312" w:cs="仿宋_GB2312"/>
          <w:sz w:val="32"/>
          <w:szCs w:val="32"/>
        </w:rPr>
      </w:pPr>
      <w:bookmarkStart w:id="17" w:name="_Toc419986989"/>
      <w:r>
        <w:rPr>
          <w:rFonts w:hint="eastAsia" w:ascii="仿宋_GB2312" w:hAnsi="仿宋_GB2312" w:eastAsia="仿宋_GB2312" w:cs="仿宋_GB2312"/>
          <w:sz w:val="32"/>
          <w:szCs w:val="32"/>
        </w:rPr>
        <w:t>项目一次性支付：</w:t>
      </w:r>
    </w:p>
    <w:p>
      <w:pPr>
        <w:spacing w:line="600" w:lineRule="exact"/>
        <w:ind w:left="1191" w:leftChars="337" w:hanging="483" w:hangingChars="151"/>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1、招标人完成项目后，投标人支付</w:t>
      </w:r>
      <w:r>
        <w:rPr>
          <w:rFonts w:hint="eastAsia" w:ascii="仿宋_GB2312" w:hAnsi="仿宋_GB2312" w:eastAsia="仿宋_GB2312" w:cs="仿宋_GB2312"/>
          <w:sz w:val="32"/>
          <w:szCs w:val="32"/>
          <w:u w:val="single"/>
        </w:rPr>
        <w:t>100%</w:t>
      </w:r>
      <w:r>
        <w:rPr>
          <w:rFonts w:hint="eastAsia" w:ascii="仿宋_GB2312" w:hAnsi="仿宋_GB2312" w:eastAsia="仿宋_GB2312" w:cs="仿宋_GB2312"/>
          <w:sz w:val="32"/>
          <w:szCs w:val="32"/>
        </w:rPr>
        <w:t>款项。</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（三）项目负责人验收</w:t>
      </w:r>
      <w:bookmarkEnd w:id="17"/>
    </w:p>
    <w:p>
      <w:pPr>
        <w:adjustRightInd w:val="0"/>
        <w:spacing w:line="360" w:lineRule="auto"/>
        <w:ind w:left="1191" w:leftChars="337" w:hanging="483" w:hangingChars="151"/>
        <w:rPr>
          <w:rFonts w:ascii="仿宋" w:hAnsi="仿宋" w:eastAsia="仿宋" w:cs="仿宋"/>
          <w:sz w:val="32"/>
          <w:szCs w:val="32"/>
        </w:rPr>
      </w:pPr>
      <w:bookmarkStart w:id="18" w:name="_Toc419986991"/>
      <w:r>
        <w:rPr>
          <w:rFonts w:hint="eastAsia" w:ascii="仿宋" w:hAnsi="仿宋" w:eastAsia="仿宋" w:cs="仿宋"/>
          <w:sz w:val="32"/>
          <w:szCs w:val="32"/>
        </w:rPr>
        <w:t>1、项目验收：项目完成后，中标人应通知采购方验收。如采购方在规定时间内未能组织验收，需及时通知中标人，另定验收日期。</w:t>
      </w:r>
    </w:p>
    <w:p>
      <w:pPr>
        <w:adjustRightInd w:val="0"/>
        <w:spacing w:line="360" w:lineRule="auto"/>
        <w:ind w:left="1191" w:leftChars="337" w:hanging="483" w:hangingChars="151"/>
        <w:rPr>
          <w:rFonts w:ascii="仿宋" w:hAnsi="仿宋" w:eastAsia="仿宋" w:cs="仿宋"/>
          <w:sz w:val="32"/>
          <w:szCs w:val="32"/>
        </w:rPr>
      </w:pPr>
      <w:r>
        <w:rPr>
          <w:rFonts w:hint="eastAsia" w:ascii="仿宋" w:hAnsi="仿宋" w:eastAsia="仿宋" w:cs="仿宋"/>
          <w:sz w:val="32"/>
          <w:szCs w:val="32"/>
        </w:rPr>
        <w:t>2、验收合格项目，双方签字确认；不合格项目限期整改，另行验收，直至合格为止。</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（四）服务保障及相应的时间要求</w:t>
      </w:r>
      <w:bookmarkEnd w:id="18"/>
    </w:p>
    <w:p>
      <w:pPr>
        <w:spacing w:line="600" w:lineRule="exact"/>
        <w:ind w:firstLine="640" w:firstLineChars="200"/>
        <w:rPr>
          <w:rFonts w:ascii="仿宋_GB2312" w:hAnsi="仿宋_GB2312" w:eastAsia="仿宋_GB2312" w:cs="仿宋_GB2312"/>
          <w:b/>
          <w:sz w:val="32"/>
          <w:szCs w:val="32"/>
        </w:rPr>
      </w:pPr>
      <w:bookmarkStart w:id="19" w:name="_Toc419986996"/>
      <w:r>
        <w:rPr>
          <w:rFonts w:hint="eastAsia" w:ascii="仿宋_GB2312" w:hAnsi="仿宋_GB2312" w:eastAsia="仿宋_GB2312" w:cs="仿宋_GB2312"/>
          <w:sz w:val="32"/>
          <w:szCs w:val="32"/>
        </w:rPr>
        <w:t>中标方应在合同生效后2天内向用户提供详细的项目计划。</w:t>
      </w:r>
      <w:bookmarkEnd w:id="19"/>
    </w:p>
    <w:p>
      <w:pPr>
        <w:spacing w:line="600" w:lineRule="exact"/>
        <w:ind w:firstLine="643" w:firstLineChars="200"/>
        <w:outlineLvl w:val="1"/>
        <w:rPr>
          <w:rFonts w:ascii="仿宋_GB2312" w:hAnsi="仿宋_GB2312" w:eastAsia="仿宋_GB2312" w:cs="仿宋_GB2312"/>
          <w:b/>
          <w:sz w:val="32"/>
          <w:szCs w:val="32"/>
        </w:rPr>
      </w:pPr>
      <w:bookmarkStart w:id="20" w:name="_Toc419986999"/>
      <w:r>
        <w:rPr>
          <w:rFonts w:hint="eastAsia" w:ascii="仿宋_GB2312" w:hAnsi="仿宋_GB2312" w:eastAsia="仿宋_GB2312" w:cs="仿宋_GB2312"/>
          <w:b/>
          <w:sz w:val="32"/>
          <w:szCs w:val="32"/>
        </w:rPr>
        <w:t>（五）</w:t>
      </w:r>
      <w:bookmarkEnd w:id="20"/>
      <w:bookmarkStart w:id="21" w:name="_Toc419987011"/>
      <w:r>
        <w:rPr>
          <w:rFonts w:hint="eastAsia" w:ascii="仿宋_GB2312" w:hAnsi="仿宋_GB2312" w:eastAsia="仿宋_GB2312" w:cs="仿宋_GB2312"/>
          <w:b/>
          <w:sz w:val="32"/>
          <w:szCs w:val="32"/>
        </w:rPr>
        <w:t>售后服务</w:t>
      </w:r>
      <w:bookmarkEnd w:id="21"/>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投标人应按其投标文件中的承诺，进行其他售后服务工作。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本需求书由何香凝美术馆办公室制定并解释，自印发之日起施行。</w:t>
      </w:r>
    </w:p>
    <w:p>
      <w:pPr>
        <w:spacing w:line="600" w:lineRule="exact"/>
        <w:ind w:firstLine="960" w:firstLineChars="300"/>
        <w:outlineLvl w:val="1"/>
        <w:rPr>
          <w:rFonts w:ascii="仿宋_GB2312" w:hAnsi="仿宋_GB2312" w:eastAsia="仿宋_GB2312" w:cs="仿宋_GB2312"/>
          <w:sz w:val="32"/>
          <w:szCs w:val="32"/>
        </w:rPr>
      </w:pPr>
    </w:p>
    <w:sectPr>
      <w:pgSz w:w="16838" w:h="11906" w:orient="landscape"/>
      <w:pgMar w:top="1400" w:right="1954"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18F051B8"/>
    <w:multiLevelType w:val="singleLevel"/>
    <w:tmpl w:val="18F051B8"/>
    <w:lvl w:ilvl="0" w:tentative="0">
      <w:start w:val="2"/>
      <w:numFmt w:val="decimal"/>
      <w:suff w:val="nothing"/>
      <w:lvlText w:val="%1、"/>
      <w:lvlJc w:val="left"/>
    </w:lvl>
  </w:abstractNum>
  <w:abstractNum w:abstractNumId="2">
    <w:nsid w:val="63365C1E"/>
    <w:multiLevelType w:val="multilevel"/>
    <w:tmpl w:val="63365C1E"/>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6452E"/>
    <w:rsid w:val="000E2E4A"/>
    <w:rsid w:val="000E44D7"/>
    <w:rsid w:val="0011549A"/>
    <w:rsid w:val="00115888"/>
    <w:rsid w:val="00125CB4"/>
    <w:rsid w:val="00127DFB"/>
    <w:rsid w:val="00146965"/>
    <w:rsid w:val="00150042"/>
    <w:rsid w:val="001516A0"/>
    <w:rsid w:val="00162274"/>
    <w:rsid w:val="001C1771"/>
    <w:rsid w:val="001E467E"/>
    <w:rsid w:val="001F61DB"/>
    <w:rsid w:val="0024632B"/>
    <w:rsid w:val="002531C2"/>
    <w:rsid w:val="002D5226"/>
    <w:rsid w:val="00314225"/>
    <w:rsid w:val="00362974"/>
    <w:rsid w:val="0037161B"/>
    <w:rsid w:val="00390346"/>
    <w:rsid w:val="003E4C84"/>
    <w:rsid w:val="0040181D"/>
    <w:rsid w:val="00423104"/>
    <w:rsid w:val="00445CFE"/>
    <w:rsid w:val="0047131A"/>
    <w:rsid w:val="004B0750"/>
    <w:rsid w:val="004F3FDE"/>
    <w:rsid w:val="00501DD6"/>
    <w:rsid w:val="00512504"/>
    <w:rsid w:val="00512A3C"/>
    <w:rsid w:val="0058162A"/>
    <w:rsid w:val="005E2962"/>
    <w:rsid w:val="005F7BF8"/>
    <w:rsid w:val="006020CB"/>
    <w:rsid w:val="006556C1"/>
    <w:rsid w:val="00674F93"/>
    <w:rsid w:val="00686AE0"/>
    <w:rsid w:val="006B6FDA"/>
    <w:rsid w:val="00712EB1"/>
    <w:rsid w:val="00747EAB"/>
    <w:rsid w:val="007621BF"/>
    <w:rsid w:val="007841E5"/>
    <w:rsid w:val="007E0F5C"/>
    <w:rsid w:val="00832C9E"/>
    <w:rsid w:val="008722F7"/>
    <w:rsid w:val="00897C18"/>
    <w:rsid w:val="008B467A"/>
    <w:rsid w:val="008C33E2"/>
    <w:rsid w:val="008F109E"/>
    <w:rsid w:val="00940FCA"/>
    <w:rsid w:val="00941695"/>
    <w:rsid w:val="00945A60"/>
    <w:rsid w:val="009A32C9"/>
    <w:rsid w:val="009E21F3"/>
    <w:rsid w:val="009F250C"/>
    <w:rsid w:val="00A77B14"/>
    <w:rsid w:val="00A92197"/>
    <w:rsid w:val="00A92A28"/>
    <w:rsid w:val="00A93B02"/>
    <w:rsid w:val="00AB581A"/>
    <w:rsid w:val="00AD0BD0"/>
    <w:rsid w:val="00AD40A0"/>
    <w:rsid w:val="00AD7CC1"/>
    <w:rsid w:val="00AF2461"/>
    <w:rsid w:val="00B370B0"/>
    <w:rsid w:val="00B75F23"/>
    <w:rsid w:val="00B8194C"/>
    <w:rsid w:val="00BA7F6E"/>
    <w:rsid w:val="00BB1F2B"/>
    <w:rsid w:val="00BB3D61"/>
    <w:rsid w:val="00BF33F0"/>
    <w:rsid w:val="00C0628A"/>
    <w:rsid w:val="00C06FB5"/>
    <w:rsid w:val="00C401C2"/>
    <w:rsid w:val="00C42803"/>
    <w:rsid w:val="00C73A6F"/>
    <w:rsid w:val="00C8142E"/>
    <w:rsid w:val="00CC47BC"/>
    <w:rsid w:val="00CE50E5"/>
    <w:rsid w:val="00D12BE1"/>
    <w:rsid w:val="00D650ED"/>
    <w:rsid w:val="00DA7BBE"/>
    <w:rsid w:val="00DF384F"/>
    <w:rsid w:val="00E65023"/>
    <w:rsid w:val="00E86001"/>
    <w:rsid w:val="00E8646B"/>
    <w:rsid w:val="00EA0FD5"/>
    <w:rsid w:val="00FA5E8A"/>
    <w:rsid w:val="00FE5AE6"/>
    <w:rsid w:val="01305A76"/>
    <w:rsid w:val="02C33A46"/>
    <w:rsid w:val="05CA4462"/>
    <w:rsid w:val="08D53AF6"/>
    <w:rsid w:val="0ECF2005"/>
    <w:rsid w:val="10192BB2"/>
    <w:rsid w:val="16042B1F"/>
    <w:rsid w:val="17822638"/>
    <w:rsid w:val="19236BF8"/>
    <w:rsid w:val="198545AA"/>
    <w:rsid w:val="2098686D"/>
    <w:rsid w:val="209F3FF6"/>
    <w:rsid w:val="2697352D"/>
    <w:rsid w:val="26E627DF"/>
    <w:rsid w:val="27E0273B"/>
    <w:rsid w:val="283A62D5"/>
    <w:rsid w:val="2CBB1D2E"/>
    <w:rsid w:val="2D3D2D3F"/>
    <w:rsid w:val="2D5F45B5"/>
    <w:rsid w:val="3B040126"/>
    <w:rsid w:val="3CD1590F"/>
    <w:rsid w:val="42332734"/>
    <w:rsid w:val="46EF5460"/>
    <w:rsid w:val="47B0255F"/>
    <w:rsid w:val="4CCE037B"/>
    <w:rsid w:val="4E6E1F29"/>
    <w:rsid w:val="4F5A5106"/>
    <w:rsid w:val="4FE6757E"/>
    <w:rsid w:val="51071D8F"/>
    <w:rsid w:val="527B555D"/>
    <w:rsid w:val="55AA42E8"/>
    <w:rsid w:val="59E32478"/>
    <w:rsid w:val="5EAE0389"/>
    <w:rsid w:val="6161331D"/>
    <w:rsid w:val="62E24E81"/>
    <w:rsid w:val="677A742D"/>
    <w:rsid w:val="6A7A59E2"/>
    <w:rsid w:val="6ADA784B"/>
    <w:rsid w:val="6C8E07F9"/>
    <w:rsid w:val="6D535020"/>
    <w:rsid w:val="6D9F2D69"/>
    <w:rsid w:val="6E780066"/>
    <w:rsid w:val="70B038BD"/>
    <w:rsid w:val="727A14FE"/>
    <w:rsid w:val="77F220C9"/>
    <w:rsid w:val="780F283F"/>
    <w:rsid w:val="7D41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semiHidden/>
    <w:unhideWhenUsed/>
    <w:qFormat/>
    <w:uiPriority w:val="0"/>
    <w:pPr>
      <w:jc w:val="left"/>
      <w:outlineLvl w:val="2"/>
    </w:pPr>
    <w:rPr>
      <w:rFonts w:hint="eastAsia" w:ascii="宋体" w:hAnsi="宋体" w:eastAsia="宋体" w:cs="Times New Roman"/>
      <w:kern w:val="0"/>
      <w:sz w:val="24"/>
    </w:rPr>
  </w:style>
  <w:style w:type="character" w:default="1" w:styleId="9">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character" w:styleId="10">
    <w:name w:val="Strong"/>
    <w:basedOn w:val="9"/>
    <w:qFormat/>
    <w:uiPriority w:val="0"/>
    <w:rPr>
      <w:b/>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页脚 Char"/>
    <w:basedOn w:val="9"/>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6">
    <w:name w:val="标题 1 Char"/>
    <w:basedOn w:val="9"/>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Pages>
  <Words>168</Words>
  <Characters>961</Characters>
  <Lines>8</Lines>
  <Paragraphs>2</Paragraphs>
  <TotalTime>68</TotalTime>
  <ScaleCrop>false</ScaleCrop>
  <LinksUpToDate>false</LinksUpToDate>
  <CharactersWithSpaces>1127</CharactersWithSpaces>
  <Application>WPS Office_10.1.0.7578_F1E327BC-269C-435d-A152-05C5408002CA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2021-03-15T03:06:00Z</dcterms:created>
  <dc:creator>姜小姜</dc:creator>
  <cp:lastModifiedBy>姜前维</cp:lastModifiedBy>
  <cp:lastPrinted>2020-04-27T09:30:00Z</cp:lastPrinted>
  <dcterms:modified xsi:type="dcterms:W3CDTF">2021-07-05T03:33:13Z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